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16B4" w:rsidRPr="007806F0" w:rsidRDefault="00EA16B4" w:rsidP="007806F0">
      <w:pPr>
        <w:jc w:val="left"/>
        <w:rPr>
          <w:rFonts w:asciiTheme="minorHAnsi" w:hAnsiTheme="minorHAnsi" w:cstheme="minorHAnsi"/>
        </w:rPr>
      </w:pPr>
    </w:p>
    <w:p w:rsidR="00246AA4" w:rsidRPr="007806F0" w:rsidRDefault="00246AA4"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9547C" w:rsidP="007806F0">
      <w:pPr>
        <w:jc w:val="left"/>
        <w:rPr>
          <w:rFonts w:asciiTheme="minorHAnsi" w:hAnsiTheme="minorHAnsi" w:cstheme="minorHAnsi"/>
        </w:rPr>
      </w:pPr>
      <w:r w:rsidRPr="007806F0">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05439CA" wp14:editId="5562C6A2">
                <wp:simplePos x="0" y="0"/>
                <wp:positionH relativeFrom="margin">
                  <wp:posOffset>424180</wp:posOffset>
                </wp:positionH>
                <wp:positionV relativeFrom="margin">
                  <wp:posOffset>1574165</wp:posOffset>
                </wp:positionV>
                <wp:extent cx="5095875" cy="2816352"/>
                <wp:effectExtent l="0" t="0" r="0" b="3175"/>
                <wp:wrapNone/>
                <wp:docPr id="61" name="Rectangle 61"/>
                <wp:cNvGraphicFramePr/>
                <a:graphic xmlns:a="http://schemas.openxmlformats.org/drawingml/2006/main">
                  <a:graphicData uri="http://schemas.microsoft.com/office/word/2010/wordprocessingShape">
                    <wps:wsp>
                      <wps:cNvSpPr/>
                      <wps:spPr>
                        <a:xfrm>
                          <a:off x="0" y="0"/>
                          <a:ext cx="5095875" cy="28163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C0BD4" w:rsidRPr="00A60685" w:rsidRDefault="00985FFA" w:rsidP="00967DA7">
                            <w:pPr>
                              <w:jc w:val="center"/>
                              <w:rPr>
                                <w:rFonts w:asciiTheme="minorHAnsi" w:hAnsiTheme="minorHAnsi" w:cstheme="minorHAnsi"/>
                                <w:bCs/>
                                <w:color w:val="792989"/>
                                <w:sz w:val="72"/>
                                <w:szCs w:val="72"/>
                              </w:rPr>
                            </w:pPr>
                            <w:r w:rsidRPr="00985FFA">
                              <w:rPr>
                                <w:rFonts w:asciiTheme="minorHAnsi" w:hAnsiTheme="minorHAnsi" w:cstheme="minorHAnsi"/>
                                <w:bCs/>
                                <w:color w:val="0070C0"/>
                                <w:sz w:val="72"/>
                                <w:szCs w:val="72"/>
                              </w:rPr>
                              <w:t xml:space="preserve">Coaching </w:t>
                            </w:r>
                            <w:r w:rsidR="000845F2">
                              <w:rPr>
                                <w:rFonts w:asciiTheme="minorHAnsi" w:hAnsiTheme="minorHAnsi" w:cstheme="minorHAnsi"/>
                                <w:bCs/>
                                <w:color w:val="0070C0"/>
                                <w:sz w:val="72"/>
                                <w:szCs w:val="72"/>
                              </w:rPr>
                              <w:t>P</w:t>
                            </w:r>
                            <w:r w:rsidRPr="00985FFA">
                              <w:rPr>
                                <w:rFonts w:asciiTheme="minorHAnsi" w:hAnsiTheme="minorHAnsi" w:cstheme="minorHAnsi"/>
                                <w:bCs/>
                                <w:color w:val="0070C0"/>
                                <w:sz w:val="72"/>
                                <w:szCs w:val="72"/>
                              </w:rPr>
                              <w:t xml:space="preserve">lan </w:t>
                            </w:r>
                            <w:r w:rsidR="000845F2">
                              <w:rPr>
                                <w:rFonts w:asciiTheme="minorHAnsi" w:hAnsiTheme="minorHAnsi" w:cstheme="minorHAnsi"/>
                                <w:bCs/>
                                <w:color w:val="0070C0"/>
                                <w:sz w:val="72"/>
                                <w:szCs w:val="72"/>
                              </w:rPr>
                              <w:t>T</w:t>
                            </w:r>
                            <w:r w:rsidRPr="00985FFA">
                              <w:rPr>
                                <w:rFonts w:asciiTheme="minorHAnsi" w:hAnsiTheme="minorHAnsi" w:cstheme="minorHAnsi"/>
                                <w:bCs/>
                                <w:color w:val="0070C0"/>
                                <w:sz w:val="72"/>
                                <w:szCs w:val="72"/>
                              </w:rPr>
                              <w: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5439CA" id="Rectangle 61" o:spid="_x0000_s1026" style="position:absolute;margin-left:33.4pt;margin-top:123.95pt;width:401.25pt;height:221.75pt;z-index:2516582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zXiwIAAGoFAAAOAAAAZHJzL2Uyb0RvYy54bWysVMlu2zAQvRfoPxC8N5JdO4sQOTAcpCgQ&#10;JEaSImeaIi0BJIclaUvu13dIyUqaBD0U9YEezvJm0RteXnVakb1wvgFT0slJTokwHKrGbEv64+nm&#10;yzklPjBTMQVGlPQgPL1afP502dpCTKEGVQlHEMT4orUlrUOwRZZ5XgvN/AlYYdAowWkW8Oq2WeVY&#10;i+haZdM8P81acJV1wIX3qL3ujXSR8KUUPNxL6UUgqqRYW0inS+cmntnikhVbx2zd8KEM9g9VaNYY&#10;TDpCXbPAyM4176B0wx14kOGEg85AyoaL1AN2M8nfdPNYMytSLzgcb8cx+f8Hy+/2a0eaqqSnE0oM&#10;0/iNHnBqzGyVIKjDAbXWF+j3aNduuHkUY7eddDr+Yx+kS0M9jEMVXSAclfP8Yn5+NqeEo216Pjn9&#10;Op9G1Owl3DofvgnQJAoldZg/DZPtb33oXY8uMZuBm0Yp1LNCmT8UiBk1Way4rzFJ4aBE7/0gJDaL&#10;VU1TgkQzsVKO7BkShHEuTJj0pppVolfPc/wNJY8RqQFlEDAiSyxoxB4AIoXfY/ftDP4xVCSWjsH5&#10;3wrrg8eIlBlMGIN1Y8B9BKCwqyFz738cUj+aOKXQbTp0ieIGqgOywkG/Lt7ymwa/zC3zYc0c7gdu&#10;Eu58uMdDKmhLCoNESQ3u10f66I+0RSslLe5bSf3PHXOCEvXdIKEvJrNZXNB0mc3Ppnhxry2b1xaz&#10;0yvAL4acxeqSGP2DOorSgX7Gp2EZs6KJGY65S8qDO15WoX8H8HHhYrlMbriUloVb82h5BI8Djsx7&#10;6p6ZswM9AzL7Do67yYo3LO19Y6SB5S6AbBKFX+Y6jB4XOnFoeHzii/H6nrxensjFbwAAAP//AwBQ&#10;SwMEFAAGAAgAAAAhAMuriBXfAAAACgEAAA8AAABkcnMvZG93bnJldi54bWxMj81OwzAQhO9IvIO1&#10;SNyo01KFJI1TARJCqAdEgbtjb5Oo8TqynZ++PeYEx9GMZr4p94vp2YTOd5YErFcJMCRldUeNgK/P&#10;l7sMmA+StOwtoYALethX11elLLSd6QOnY2hYLCFfSAFtCEPBuVctGulXdkCK3sk6I0OUruHayTmW&#10;m55vkiTlRnYUF1o54HOL6nwcjYBve3qajarpbbq8d+PrwSmVHYS4vVked8ACLuEvDL/4ER2qyFTb&#10;kbRnvYA0jeRBwGb7kAOLgSzN74HV0cnXW+BVyf9fqH4AAAD//wMAUEsBAi0AFAAGAAgAAAAhALaD&#10;OJL+AAAA4QEAABMAAAAAAAAAAAAAAAAAAAAAAFtDb250ZW50X1R5cGVzXS54bWxQSwECLQAUAAYA&#10;CAAAACEAOP0h/9YAAACUAQAACwAAAAAAAAAAAAAAAAAvAQAAX3JlbHMvLnJlbHNQSwECLQAUAAYA&#10;CAAAACEAMmL814sCAABqBQAADgAAAAAAAAAAAAAAAAAuAgAAZHJzL2Uyb0RvYy54bWxQSwECLQAU&#10;AAYACAAAACEAy6uIFd8AAAAKAQAADwAAAAAAAAAAAAAAAADlBAAAZHJzL2Rvd25yZXYueG1sUEsF&#10;BgAAAAAEAAQA8wAAAPEFAAAAAA==&#10;" filled="f" stroked="f" strokeweight="1pt">
                <v:textbox>
                  <w:txbxContent>
                    <w:p w:rsidR="001C0BD4" w:rsidRPr="00A60685" w:rsidRDefault="00985FFA" w:rsidP="00967DA7">
                      <w:pPr>
                        <w:jc w:val="center"/>
                        <w:rPr>
                          <w:rFonts w:asciiTheme="minorHAnsi" w:hAnsiTheme="minorHAnsi" w:cstheme="minorHAnsi"/>
                          <w:bCs/>
                          <w:color w:val="792989"/>
                          <w:sz w:val="72"/>
                          <w:szCs w:val="72"/>
                        </w:rPr>
                      </w:pPr>
                      <w:r w:rsidRPr="00985FFA">
                        <w:rPr>
                          <w:rFonts w:asciiTheme="minorHAnsi" w:hAnsiTheme="minorHAnsi" w:cstheme="minorHAnsi"/>
                          <w:bCs/>
                          <w:color w:val="0070C0"/>
                          <w:sz w:val="72"/>
                          <w:szCs w:val="72"/>
                        </w:rPr>
                        <w:t xml:space="preserve">Coaching </w:t>
                      </w:r>
                      <w:r w:rsidR="000845F2">
                        <w:rPr>
                          <w:rFonts w:asciiTheme="minorHAnsi" w:hAnsiTheme="minorHAnsi" w:cstheme="minorHAnsi"/>
                          <w:bCs/>
                          <w:color w:val="0070C0"/>
                          <w:sz w:val="72"/>
                          <w:szCs w:val="72"/>
                        </w:rPr>
                        <w:t>P</w:t>
                      </w:r>
                      <w:r w:rsidRPr="00985FFA">
                        <w:rPr>
                          <w:rFonts w:asciiTheme="minorHAnsi" w:hAnsiTheme="minorHAnsi" w:cstheme="minorHAnsi"/>
                          <w:bCs/>
                          <w:color w:val="0070C0"/>
                          <w:sz w:val="72"/>
                          <w:szCs w:val="72"/>
                        </w:rPr>
                        <w:t xml:space="preserve">lan </w:t>
                      </w:r>
                      <w:r w:rsidR="000845F2">
                        <w:rPr>
                          <w:rFonts w:asciiTheme="minorHAnsi" w:hAnsiTheme="minorHAnsi" w:cstheme="minorHAnsi"/>
                          <w:bCs/>
                          <w:color w:val="0070C0"/>
                          <w:sz w:val="72"/>
                          <w:szCs w:val="72"/>
                        </w:rPr>
                        <w:t>T</w:t>
                      </w:r>
                      <w:r w:rsidRPr="00985FFA">
                        <w:rPr>
                          <w:rFonts w:asciiTheme="minorHAnsi" w:hAnsiTheme="minorHAnsi" w:cstheme="minorHAnsi"/>
                          <w:bCs/>
                          <w:color w:val="0070C0"/>
                          <w:sz w:val="72"/>
                          <w:szCs w:val="72"/>
                        </w:rPr>
                        <w:t>emplate</w:t>
                      </w:r>
                    </w:p>
                  </w:txbxContent>
                </v:textbox>
                <w10:wrap anchorx="margin" anchory="margin"/>
              </v:rect>
            </w:pict>
          </mc:Fallback>
        </mc:AlternateContent>
      </w: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FD2B6F" w:rsidRDefault="00FD2B6F">
      <w:pPr>
        <w:spacing w:line="240" w:lineRule="auto"/>
        <w:jc w:val="left"/>
        <w:rPr>
          <w:rFonts w:asciiTheme="minorHAnsi" w:hAnsiTheme="minorHAnsi" w:cstheme="minorHAnsi"/>
        </w:rPr>
      </w:pPr>
      <w:r>
        <w:rPr>
          <w:rFonts w:asciiTheme="minorHAnsi" w:hAnsiTheme="minorHAnsi" w:cstheme="minorHAnsi"/>
        </w:rPr>
        <w:br w:type="page"/>
      </w:r>
    </w:p>
    <w:bookmarkStart w:id="0" w:name="_Toc43476329" w:displacedByCustomXml="next"/>
    <w:sdt>
      <w:sdtPr>
        <w:rPr>
          <w:rFonts w:asciiTheme="minorHAnsi" w:eastAsia="Times New Roman" w:hAnsiTheme="minorHAnsi" w:cstheme="minorHAnsi"/>
          <w:color w:val="auto"/>
          <w:sz w:val="22"/>
          <w:szCs w:val="24"/>
          <w:lang w:val="en-JM"/>
        </w:rPr>
        <w:id w:val="1846896471"/>
        <w:docPartObj>
          <w:docPartGallery w:val="Table of Contents"/>
          <w:docPartUnique/>
        </w:docPartObj>
      </w:sdtPr>
      <w:sdtEndPr>
        <w:rPr>
          <w:b/>
          <w:bCs/>
          <w:noProof/>
        </w:rPr>
      </w:sdtEndPr>
      <w:sdtContent>
        <w:p w:rsidR="006211D5" w:rsidRPr="007806F0" w:rsidRDefault="006211D5" w:rsidP="007806F0">
          <w:pPr>
            <w:pStyle w:val="TOCHeading"/>
            <w:rPr>
              <w:rFonts w:asciiTheme="minorHAnsi" w:hAnsiTheme="minorHAnsi" w:cstheme="minorHAnsi"/>
              <w:color w:val="auto"/>
            </w:rPr>
          </w:pPr>
          <w:r w:rsidRPr="007806F0">
            <w:rPr>
              <w:rFonts w:asciiTheme="minorHAnsi" w:hAnsiTheme="minorHAnsi" w:cstheme="minorHAnsi"/>
              <w:color w:val="auto"/>
            </w:rPr>
            <w:t>Contents</w:t>
          </w:r>
        </w:p>
        <w:p w:rsidR="00045409" w:rsidRPr="007806F0" w:rsidRDefault="00045409" w:rsidP="007806F0">
          <w:pPr>
            <w:jc w:val="left"/>
            <w:rPr>
              <w:rFonts w:asciiTheme="minorHAnsi" w:hAnsiTheme="minorHAnsi" w:cstheme="minorHAnsi"/>
              <w:lang w:val="en-US"/>
            </w:rPr>
          </w:pPr>
        </w:p>
        <w:p w:rsidR="00317385" w:rsidRDefault="006211D5">
          <w:pPr>
            <w:pStyle w:val="TOC1"/>
            <w:tabs>
              <w:tab w:val="right" w:leader="dot" w:pos="9350"/>
            </w:tabs>
            <w:rPr>
              <w:rFonts w:asciiTheme="minorHAnsi" w:eastAsiaTheme="minorEastAsia" w:hAnsiTheme="minorHAnsi" w:cstheme="minorBidi"/>
              <w:noProof/>
              <w:szCs w:val="22"/>
              <w:lang w:val="en-US"/>
            </w:rPr>
          </w:pPr>
          <w:r w:rsidRPr="007806F0">
            <w:rPr>
              <w:rFonts w:asciiTheme="minorHAnsi" w:hAnsiTheme="minorHAnsi" w:cstheme="minorHAnsi"/>
              <w:b/>
              <w:bCs/>
              <w:noProof/>
            </w:rPr>
            <w:fldChar w:fldCharType="begin"/>
          </w:r>
          <w:r w:rsidRPr="007806F0">
            <w:rPr>
              <w:rFonts w:asciiTheme="minorHAnsi" w:hAnsiTheme="minorHAnsi" w:cstheme="minorHAnsi"/>
              <w:b/>
              <w:bCs/>
              <w:noProof/>
            </w:rPr>
            <w:instrText xml:space="preserve"> TOC \o "1-3" \h \z \u </w:instrText>
          </w:r>
          <w:r w:rsidRPr="007806F0">
            <w:rPr>
              <w:rFonts w:asciiTheme="minorHAnsi" w:hAnsiTheme="minorHAnsi" w:cstheme="minorHAnsi"/>
              <w:b/>
              <w:bCs/>
              <w:noProof/>
            </w:rPr>
            <w:fldChar w:fldCharType="separate"/>
          </w:r>
          <w:hyperlink w:anchor="_Toc97621588" w:history="1">
            <w:r w:rsidR="00317385" w:rsidRPr="00F47663">
              <w:rPr>
                <w:rStyle w:val="Hyperlink"/>
                <w:rFonts w:cstheme="minorHAnsi"/>
                <w:noProof/>
              </w:rPr>
              <w:t>1 Introduction</w:t>
            </w:r>
            <w:r w:rsidR="00317385">
              <w:rPr>
                <w:noProof/>
                <w:webHidden/>
              </w:rPr>
              <w:tab/>
            </w:r>
            <w:r w:rsidR="00317385">
              <w:rPr>
                <w:noProof/>
                <w:webHidden/>
              </w:rPr>
              <w:fldChar w:fldCharType="begin"/>
            </w:r>
            <w:r w:rsidR="00317385">
              <w:rPr>
                <w:noProof/>
                <w:webHidden/>
              </w:rPr>
              <w:instrText xml:space="preserve"> PAGEREF _Toc97621588 \h </w:instrText>
            </w:r>
            <w:r w:rsidR="00317385">
              <w:rPr>
                <w:noProof/>
                <w:webHidden/>
              </w:rPr>
            </w:r>
            <w:r w:rsidR="00317385">
              <w:rPr>
                <w:noProof/>
                <w:webHidden/>
              </w:rPr>
              <w:fldChar w:fldCharType="separate"/>
            </w:r>
            <w:r w:rsidR="00317385">
              <w:rPr>
                <w:noProof/>
                <w:webHidden/>
              </w:rPr>
              <w:t>4</w:t>
            </w:r>
            <w:r w:rsidR="00317385">
              <w:rPr>
                <w:noProof/>
                <w:webHidden/>
              </w:rPr>
              <w:fldChar w:fldCharType="end"/>
            </w:r>
          </w:hyperlink>
        </w:p>
        <w:p w:rsidR="00317385" w:rsidRDefault="00140BA3">
          <w:pPr>
            <w:pStyle w:val="TOC1"/>
            <w:tabs>
              <w:tab w:val="right" w:leader="dot" w:pos="9350"/>
            </w:tabs>
            <w:rPr>
              <w:rFonts w:asciiTheme="minorHAnsi" w:eastAsiaTheme="minorEastAsia" w:hAnsiTheme="minorHAnsi" w:cstheme="minorBidi"/>
              <w:noProof/>
              <w:szCs w:val="22"/>
              <w:lang w:val="en-US"/>
            </w:rPr>
          </w:pPr>
          <w:hyperlink w:anchor="_Toc97621589" w:history="1">
            <w:r w:rsidR="00317385" w:rsidRPr="00F47663">
              <w:rPr>
                <w:rStyle w:val="Hyperlink"/>
                <w:rFonts w:cstheme="minorHAnsi"/>
                <w:noProof/>
              </w:rPr>
              <w:t>2 Project background</w:t>
            </w:r>
            <w:r w:rsidR="00317385">
              <w:rPr>
                <w:noProof/>
                <w:webHidden/>
              </w:rPr>
              <w:tab/>
            </w:r>
            <w:r w:rsidR="00317385">
              <w:rPr>
                <w:noProof/>
                <w:webHidden/>
              </w:rPr>
              <w:fldChar w:fldCharType="begin"/>
            </w:r>
            <w:r w:rsidR="00317385">
              <w:rPr>
                <w:noProof/>
                <w:webHidden/>
              </w:rPr>
              <w:instrText xml:space="preserve"> PAGEREF _Toc97621589 \h </w:instrText>
            </w:r>
            <w:r w:rsidR="00317385">
              <w:rPr>
                <w:noProof/>
                <w:webHidden/>
              </w:rPr>
            </w:r>
            <w:r w:rsidR="00317385">
              <w:rPr>
                <w:noProof/>
                <w:webHidden/>
              </w:rPr>
              <w:fldChar w:fldCharType="separate"/>
            </w:r>
            <w:r w:rsidR="00317385">
              <w:rPr>
                <w:noProof/>
                <w:webHidden/>
              </w:rPr>
              <w:t>5</w:t>
            </w:r>
            <w:r w:rsidR="00317385">
              <w:rPr>
                <w:noProof/>
                <w:webHidden/>
              </w:rPr>
              <w:fldChar w:fldCharType="end"/>
            </w:r>
          </w:hyperlink>
        </w:p>
        <w:p w:rsidR="00317385" w:rsidRDefault="00140BA3">
          <w:pPr>
            <w:pStyle w:val="TOC1"/>
            <w:tabs>
              <w:tab w:val="right" w:leader="dot" w:pos="9350"/>
            </w:tabs>
            <w:rPr>
              <w:rFonts w:asciiTheme="minorHAnsi" w:eastAsiaTheme="minorEastAsia" w:hAnsiTheme="minorHAnsi" w:cstheme="minorBidi"/>
              <w:noProof/>
              <w:szCs w:val="22"/>
              <w:lang w:val="en-US"/>
            </w:rPr>
          </w:pPr>
          <w:hyperlink w:anchor="_Toc97621590" w:history="1">
            <w:r w:rsidR="00317385" w:rsidRPr="00F47663">
              <w:rPr>
                <w:rStyle w:val="Hyperlink"/>
                <w:rFonts w:cstheme="minorHAnsi"/>
                <w:noProof/>
              </w:rPr>
              <w:t>3 Target audience of coaching plan</w:t>
            </w:r>
            <w:r w:rsidR="00317385">
              <w:rPr>
                <w:noProof/>
                <w:webHidden/>
              </w:rPr>
              <w:tab/>
            </w:r>
            <w:r w:rsidR="00317385">
              <w:rPr>
                <w:noProof/>
                <w:webHidden/>
              </w:rPr>
              <w:fldChar w:fldCharType="begin"/>
            </w:r>
            <w:r w:rsidR="00317385">
              <w:rPr>
                <w:noProof/>
                <w:webHidden/>
              </w:rPr>
              <w:instrText xml:space="preserve"> PAGEREF _Toc97621590 \h </w:instrText>
            </w:r>
            <w:r w:rsidR="00317385">
              <w:rPr>
                <w:noProof/>
                <w:webHidden/>
              </w:rPr>
            </w:r>
            <w:r w:rsidR="00317385">
              <w:rPr>
                <w:noProof/>
                <w:webHidden/>
              </w:rPr>
              <w:fldChar w:fldCharType="separate"/>
            </w:r>
            <w:r w:rsidR="00317385">
              <w:rPr>
                <w:noProof/>
                <w:webHidden/>
              </w:rPr>
              <w:t>6</w:t>
            </w:r>
            <w:r w:rsidR="00317385">
              <w:rPr>
                <w:noProof/>
                <w:webHidden/>
              </w:rPr>
              <w:fldChar w:fldCharType="end"/>
            </w:r>
          </w:hyperlink>
        </w:p>
        <w:p w:rsidR="00317385" w:rsidRDefault="00140BA3">
          <w:pPr>
            <w:pStyle w:val="TOC1"/>
            <w:tabs>
              <w:tab w:val="right" w:leader="dot" w:pos="9350"/>
            </w:tabs>
            <w:rPr>
              <w:rFonts w:asciiTheme="minorHAnsi" w:eastAsiaTheme="minorEastAsia" w:hAnsiTheme="minorHAnsi" w:cstheme="minorBidi"/>
              <w:noProof/>
              <w:szCs w:val="22"/>
              <w:lang w:val="en-US"/>
            </w:rPr>
          </w:pPr>
          <w:hyperlink w:anchor="_Toc97621591" w:history="1">
            <w:r w:rsidR="00317385" w:rsidRPr="00F47663">
              <w:rPr>
                <w:rStyle w:val="Hyperlink"/>
                <w:rFonts w:cstheme="minorHAnsi"/>
                <w:noProof/>
              </w:rPr>
              <w:t>4 Coaching plan delivery</w:t>
            </w:r>
            <w:r w:rsidR="00317385">
              <w:rPr>
                <w:noProof/>
                <w:webHidden/>
              </w:rPr>
              <w:tab/>
            </w:r>
            <w:r w:rsidR="00317385">
              <w:rPr>
                <w:noProof/>
                <w:webHidden/>
              </w:rPr>
              <w:fldChar w:fldCharType="begin"/>
            </w:r>
            <w:r w:rsidR="00317385">
              <w:rPr>
                <w:noProof/>
                <w:webHidden/>
              </w:rPr>
              <w:instrText xml:space="preserve"> PAGEREF _Toc97621591 \h </w:instrText>
            </w:r>
            <w:r w:rsidR="00317385">
              <w:rPr>
                <w:noProof/>
                <w:webHidden/>
              </w:rPr>
            </w:r>
            <w:r w:rsidR="00317385">
              <w:rPr>
                <w:noProof/>
                <w:webHidden/>
              </w:rPr>
              <w:fldChar w:fldCharType="separate"/>
            </w:r>
            <w:r w:rsidR="00317385">
              <w:rPr>
                <w:noProof/>
                <w:webHidden/>
              </w:rPr>
              <w:t>7</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2" w:history="1">
            <w:r w:rsidR="00317385" w:rsidRPr="00F47663">
              <w:rPr>
                <w:rStyle w:val="Hyperlink"/>
                <w:rFonts w:cstheme="minorHAnsi"/>
                <w:noProof/>
              </w:rPr>
              <w:t>High-level timeline</w:t>
            </w:r>
            <w:r w:rsidR="00317385">
              <w:rPr>
                <w:noProof/>
                <w:webHidden/>
              </w:rPr>
              <w:tab/>
            </w:r>
            <w:r w:rsidR="00317385">
              <w:rPr>
                <w:noProof/>
                <w:webHidden/>
              </w:rPr>
              <w:fldChar w:fldCharType="begin"/>
            </w:r>
            <w:r w:rsidR="00317385">
              <w:rPr>
                <w:noProof/>
                <w:webHidden/>
              </w:rPr>
              <w:instrText xml:space="preserve"> PAGEREF _Toc97621592 \h </w:instrText>
            </w:r>
            <w:r w:rsidR="00317385">
              <w:rPr>
                <w:noProof/>
                <w:webHidden/>
              </w:rPr>
            </w:r>
            <w:r w:rsidR="00317385">
              <w:rPr>
                <w:noProof/>
                <w:webHidden/>
              </w:rPr>
              <w:fldChar w:fldCharType="separate"/>
            </w:r>
            <w:r w:rsidR="00317385">
              <w:rPr>
                <w:noProof/>
                <w:webHidden/>
              </w:rPr>
              <w:t>7</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3" w:history="1">
            <w:r w:rsidR="00317385" w:rsidRPr="00F47663">
              <w:rPr>
                <w:rStyle w:val="Hyperlink"/>
                <w:rFonts w:cstheme="minorHAnsi"/>
                <w:noProof/>
              </w:rPr>
              <w:t>Understand changes underway</w:t>
            </w:r>
            <w:r w:rsidR="00317385">
              <w:rPr>
                <w:noProof/>
                <w:webHidden/>
              </w:rPr>
              <w:tab/>
            </w:r>
            <w:r w:rsidR="00317385">
              <w:rPr>
                <w:noProof/>
                <w:webHidden/>
              </w:rPr>
              <w:fldChar w:fldCharType="begin"/>
            </w:r>
            <w:r w:rsidR="00317385">
              <w:rPr>
                <w:noProof/>
                <w:webHidden/>
              </w:rPr>
              <w:instrText xml:space="preserve"> PAGEREF _Toc97621593 \h </w:instrText>
            </w:r>
            <w:r w:rsidR="00317385">
              <w:rPr>
                <w:noProof/>
                <w:webHidden/>
              </w:rPr>
            </w:r>
            <w:r w:rsidR="00317385">
              <w:rPr>
                <w:noProof/>
                <w:webHidden/>
              </w:rPr>
              <w:fldChar w:fldCharType="separate"/>
            </w:r>
            <w:r w:rsidR="00317385">
              <w:rPr>
                <w:noProof/>
                <w:webHidden/>
              </w:rPr>
              <w:t>8</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4" w:history="1">
            <w:r w:rsidR="00317385" w:rsidRPr="00F47663">
              <w:rPr>
                <w:rStyle w:val="Hyperlink"/>
                <w:rFonts w:cstheme="minorHAnsi"/>
                <w:noProof/>
              </w:rPr>
              <w:t>Key engagement activities</w:t>
            </w:r>
            <w:r w:rsidR="00317385">
              <w:rPr>
                <w:noProof/>
                <w:webHidden/>
              </w:rPr>
              <w:tab/>
            </w:r>
            <w:r w:rsidR="00317385">
              <w:rPr>
                <w:noProof/>
                <w:webHidden/>
              </w:rPr>
              <w:fldChar w:fldCharType="begin"/>
            </w:r>
            <w:r w:rsidR="00317385">
              <w:rPr>
                <w:noProof/>
                <w:webHidden/>
              </w:rPr>
              <w:instrText xml:space="preserve"> PAGEREF _Toc97621594 \h </w:instrText>
            </w:r>
            <w:r w:rsidR="00317385">
              <w:rPr>
                <w:noProof/>
                <w:webHidden/>
              </w:rPr>
            </w:r>
            <w:r w:rsidR="00317385">
              <w:rPr>
                <w:noProof/>
                <w:webHidden/>
              </w:rPr>
              <w:fldChar w:fldCharType="separate"/>
            </w:r>
            <w:r w:rsidR="00317385">
              <w:rPr>
                <w:noProof/>
                <w:webHidden/>
              </w:rPr>
              <w:t>8</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5" w:history="1">
            <w:r w:rsidR="00317385" w:rsidRPr="00F47663">
              <w:rPr>
                <w:rStyle w:val="Hyperlink"/>
                <w:rFonts w:cstheme="minorHAnsi"/>
                <w:noProof/>
              </w:rPr>
              <w:t>Develop competencies for managing change</w:t>
            </w:r>
            <w:r w:rsidR="00317385">
              <w:rPr>
                <w:noProof/>
                <w:webHidden/>
              </w:rPr>
              <w:tab/>
            </w:r>
            <w:r w:rsidR="00317385">
              <w:rPr>
                <w:noProof/>
                <w:webHidden/>
              </w:rPr>
              <w:fldChar w:fldCharType="begin"/>
            </w:r>
            <w:r w:rsidR="00317385">
              <w:rPr>
                <w:noProof/>
                <w:webHidden/>
              </w:rPr>
              <w:instrText xml:space="preserve"> PAGEREF _Toc97621595 \h </w:instrText>
            </w:r>
            <w:r w:rsidR="00317385">
              <w:rPr>
                <w:noProof/>
                <w:webHidden/>
              </w:rPr>
            </w:r>
            <w:r w:rsidR="00317385">
              <w:rPr>
                <w:noProof/>
                <w:webHidden/>
              </w:rPr>
              <w:fldChar w:fldCharType="separate"/>
            </w:r>
            <w:r w:rsidR="00317385">
              <w:rPr>
                <w:noProof/>
                <w:webHidden/>
              </w:rPr>
              <w:t>9</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6" w:history="1">
            <w:r w:rsidR="00317385" w:rsidRPr="00F47663">
              <w:rPr>
                <w:rStyle w:val="Hyperlink"/>
                <w:rFonts w:cstheme="minorHAnsi"/>
                <w:noProof/>
              </w:rPr>
              <w:t>Lead and reinforce changes to employees</w:t>
            </w:r>
            <w:r w:rsidR="00317385">
              <w:rPr>
                <w:noProof/>
                <w:webHidden/>
              </w:rPr>
              <w:tab/>
            </w:r>
            <w:r w:rsidR="00317385">
              <w:rPr>
                <w:noProof/>
                <w:webHidden/>
              </w:rPr>
              <w:fldChar w:fldCharType="begin"/>
            </w:r>
            <w:r w:rsidR="00317385">
              <w:rPr>
                <w:noProof/>
                <w:webHidden/>
              </w:rPr>
              <w:instrText xml:space="preserve"> PAGEREF _Toc97621596 \h </w:instrText>
            </w:r>
            <w:r w:rsidR="00317385">
              <w:rPr>
                <w:noProof/>
                <w:webHidden/>
              </w:rPr>
            </w:r>
            <w:r w:rsidR="00317385">
              <w:rPr>
                <w:noProof/>
                <w:webHidden/>
              </w:rPr>
              <w:fldChar w:fldCharType="separate"/>
            </w:r>
            <w:r w:rsidR="00317385">
              <w:rPr>
                <w:noProof/>
                <w:webHidden/>
              </w:rPr>
              <w:t>11</w:t>
            </w:r>
            <w:r w:rsidR="00317385">
              <w:rPr>
                <w:noProof/>
                <w:webHidden/>
              </w:rPr>
              <w:fldChar w:fldCharType="end"/>
            </w:r>
          </w:hyperlink>
        </w:p>
        <w:p w:rsidR="00317385" w:rsidRDefault="00140BA3">
          <w:pPr>
            <w:pStyle w:val="TOC1"/>
            <w:tabs>
              <w:tab w:val="right" w:leader="dot" w:pos="9350"/>
            </w:tabs>
            <w:rPr>
              <w:rFonts w:asciiTheme="minorHAnsi" w:eastAsiaTheme="minorEastAsia" w:hAnsiTheme="minorHAnsi" w:cstheme="minorBidi"/>
              <w:noProof/>
              <w:szCs w:val="22"/>
              <w:lang w:val="en-US"/>
            </w:rPr>
          </w:pPr>
          <w:hyperlink w:anchor="_Toc97621597" w:history="1">
            <w:r w:rsidR="00317385" w:rsidRPr="00F47663">
              <w:rPr>
                <w:rStyle w:val="Hyperlink"/>
                <w:rFonts w:cstheme="minorHAnsi"/>
                <w:noProof/>
              </w:rPr>
              <w:t>5 Measuring and sustaining the coaching plan</w:t>
            </w:r>
            <w:r w:rsidR="00317385">
              <w:rPr>
                <w:noProof/>
                <w:webHidden/>
              </w:rPr>
              <w:tab/>
            </w:r>
            <w:r w:rsidR="00317385">
              <w:rPr>
                <w:noProof/>
                <w:webHidden/>
              </w:rPr>
              <w:fldChar w:fldCharType="begin"/>
            </w:r>
            <w:r w:rsidR="00317385">
              <w:rPr>
                <w:noProof/>
                <w:webHidden/>
              </w:rPr>
              <w:instrText xml:space="preserve"> PAGEREF _Toc97621597 \h </w:instrText>
            </w:r>
            <w:r w:rsidR="00317385">
              <w:rPr>
                <w:noProof/>
                <w:webHidden/>
              </w:rPr>
            </w:r>
            <w:r w:rsidR="00317385">
              <w:rPr>
                <w:noProof/>
                <w:webHidden/>
              </w:rPr>
              <w:fldChar w:fldCharType="separate"/>
            </w:r>
            <w:r w:rsidR="00317385">
              <w:rPr>
                <w:noProof/>
                <w:webHidden/>
              </w:rPr>
              <w:t>12</w:t>
            </w:r>
            <w:r w:rsidR="00317385">
              <w:rPr>
                <w:noProof/>
                <w:webHidden/>
              </w:rPr>
              <w:fldChar w:fldCharType="end"/>
            </w:r>
          </w:hyperlink>
        </w:p>
        <w:p w:rsidR="00317385" w:rsidRDefault="00140BA3">
          <w:pPr>
            <w:pStyle w:val="TOC2"/>
            <w:tabs>
              <w:tab w:val="right" w:leader="dot" w:pos="9350"/>
            </w:tabs>
            <w:rPr>
              <w:rFonts w:asciiTheme="minorHAnsi" w:eastAsiaTheme="minorEastAsia" w:hAnsiTheme="minorHAnsi" w:cstheme="minorBidi"/>
              <w:noProof/>
              <w:szCs w:val="22"/>
              <w:lang w:val="en-US"/>
            </w:rPr>
          </w:pPr>
          <w:hyperlink w:anchor="_Toc97621598" w:history="1">
            <w:r w:rsidR="00317385" w:rsidRPr="00F47663">
              <w:rPr>
                <w:rStyle w:val="Hyperlink"/>
                <w:rFonts w:cstheme="minorHAnsi"/>
                <w:noProof/>
              </w:rPr>
              <w:t>Sustaining the coaching plan</w:t>
            </w:r>
            <w:r w:rsidR="00317385">
              <w:rPr>
                <w:noProof/>
                <w:webHidden/>
              </w:rPr>
              <w:tab/>
            </w:r>
            <w:r w:rsidR="00317385">
              <w:rPr>
                <w:noProof/>
                <w:webHidden/>
              </w:rPr>
              <w:fldChar w:fldCharType="begin"/>
            </w:r>
            <w:r w:rsidR="00317385">
              <w:rPr>
                <w:noProof/>
                <w:webHidden/>
              </w:rPr>
              <w:instrText xml:space="preserve"> PAGEREF _Toc97621598 \h </w:instrText>
            </w:r>
            <w:r w:rsidR="00317385">
              <w:rPr>
                <w:noProof/>
                <w:webHidden/>
              </w:rPr>
            </w:r>
            <w:r w:rsidR="00317385">
              <w:rPr>
                <w:noProof/>
                <w:webHidden/>
              </w:rPr>
              <w:fldChar w:fldCharType="separate"/>
            </w:r>
            <w:r w:rsidR="00317385">
              <w:rPr>
                <w:noProof/>
                <w:webHidden/>
              </w:rPr>
              <w:t>13</w:t>
            </w:r>
            <w:r w:rsidR="00317385">
              <w:rPr>
                <w:noProof/>
                <w:webHidden/>
              </w:rPr>
              <w:fldChar w:fldCharType="end"/>
            </w:r>
          </w:hyperlink>
        </w:p>
        <w:p w:rsidR="00F26AE6" w:rsidRDefault="006211D5" w:rsidP="00FD2B6F">
          <w:pPr>
            <w:jc w:val="left"/>
            <w:rPr>
              <w:rFonts w:asciiTheme="minorHAnsi" w:hAnsiTheme="minorHAnsi" w:cstheme="minorHAnsi"/>
              <w:b/>
              <w:bCs/>
              <w:noProof/>
            </w:rPr>
          </w:pPr>
          <w:r w:rsidRPr="007806F0">
            <w:rPr>
              <w:rFonts w:asciiTheme="minorHAnsi" w:hAnsiTheme="minorHAnsi" w:cstheme="minorHAnsi"/>
              <w:b/>
              <w:bCs/>
              <w:noProof/>
            </w:rPr>
            <w:fldChar w:fldCharType="end"/>
          </w: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1E2B9E" w:rsidRDefault="001E2B9E" w:rsidP="00FD2B6F">
          <w:pPr>
            <w:jc w:val="left"/>
            <w:rPr>
              <w:rFonts w:asciiTheme="minorHAnsi" w:hAnsiTheme="minorHAnsi" w:cstheme="minorHAnsi"/>
              <w:b/>
              <w:bCs/>
              <w:noProof/>
            </w:rPr>
          </w:pPr>
        </w:p>
        <w:p w:rsidR="001E2B9E" w:rsidRDefault="001E2B9E"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26AE6" w:rsidRDefault="00F26AE6" w:rsidP="00FD2B6F">
          <w:pPr>
            <w:jc w:val="left"/>
            <w:rPr>
              <w:rFonts w:asciiTheme="minorHAnsi" w:hAnsiTheme="minorHAnsi" w:cstheme="minorHAnsi"/>
              <w:b/>
              <w:bCs/>
              <w:noProof/>
            </w:rPr>
          </w:pPr>
        </w:p>
        <w:p w:rsidR="00FD2B6F" w:rsidRDefault="00140BA3" w:rsidP="00FD2B6F">
          <w:pPr>
            <w:jc w:val="left"/>
            <w:rPr>
              <w:rFonts w:asciiTheme="minorHAnsi" w:hAnsiTheme="minorHAnsi" w:cstheme="minorHAnsi"/>
              <w:b/>
              <w:bCs/>
              <w:noProof/>
            </w:rPr>
          </w:pPr>
        </w:p>
      </w:sdtContent>
    </w:sdt>
    <w:p w:rsidR="00374FE3" w:rsidRDefault="00374FE3">
      <w:r>
        <w:br w:type="page"/>
      </w:r>
    </w:p>
    <w:tbl>
      <w:tblPr>
        <w:tblW w:w="9356" w:type="dxa"/>
        <w:tblInd w:w="-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8" w:space="0" w:color="00B0F0"/>
          <w:insideV w:val="single" w:sz="12" w:space="0" w:color="FFFFFF" w:themeColor="background1"/>
        </w:tblBorders>
        <w:tblLayout w:type="fixed"/>
        <w:tblCellMar>
          <w:top w:w="72" w:type="dxa"/>
          <w:left w:w="72" w:type="dxa"/>
          <w:bottom w:w="72" w:type="dxa"/>
          <w:right w:w="72" w:type="dxa"/>
        </w:tblCellMar>
        <w:tblLook w:val="0420" w:firstRow="1" w:lastRow="0" w:firstColumn="0" w:lastColumn="0" w:noHBand="0" w:noVBand="1"/>
      </w:tblPr>
      <w:tblGrid>
        <w:gridCol w:w="1602"/>
        <w:gridCol w:w="3491"/>
        <w:gridCol w:w="1560"/>
        <w:gridCol w:w="2703"/>
      </w:tblGrid>
      <w:tr w:rsidR="00C54784" w:rsidRPr="005278FD" w:rsidTr="00347D4C">
        <w:trPr>
          <w:trHeight w:val="307"/>
        </w:trPr>
        <w:tc>
          <w:tcPr>
            <w:tcW w:w="1602" w:type="dxa"/>
            <w:tcBorders>
              <w:top w:val="single" w:sz="12" w:space="0" w:color="FFFFFF" w:themeColor="background1"/>
              <w:bottom w:val="single" w:sz="4" w:space="0" w:color="auto"/>
            </w:tcBorders>
            <w:shd w:val="clear" w:color="auto" w:fill="0070C0"/>
            <w:tcMar>
              <w:top w:w="72" w:type="dxa"/>
              <w:left w:w="144" w:type="dxa"/>
              <w:bottom w:w="72" w:type="dxa"/>
              <w:right w:w="144" w:type="dxa"/>
            </w:tcMar>
            <w:vAlign w:val="center"/>
            <w:hideMark/>
          </w:tcPr>
          <w:p w:rsidR="00C54784" w:rsidRPr="005278FD" w:rsidRDefault="0051585D" w:rsidP="00FA2F8E">
            <w:pPr>
              <w:spacing w:after="120" w:line="240" w:lineRule="auto"/>
              <w:jc w:val="left"/>
              <w:rPr>
                <w:rFonts w:asciiTheme="minorHAnsi" w:hAnsiTheme="minorHAnsi" w:cstheme="minorHAnsi"/>
                <w:sz w:val="24"/>
              </w:rPr>
            </w:pPr>
            <w:r w:rsidRPr="005278FD">
              <w:rPr>
                <w:rFonts w:asciiTheme="minorHAnsi" w:hAnsiTheme="minorHAnsi" w:cstheme="minorHAnsi"/>
                <w:b/>
                <w:bCs/>
                <w:color w:val="FFFFFF" w:themeColor="background1"/>
                <w:kern w:val="24"/>
                <w:sz w:val="24"/>
                <w:lang w:val="en-GB"/>
              </w:rPr>
              <w:t xml:space="preserve">Objective and </w:t>
            </w:r>
            <w:r w:rsidR="000845F2">
              <w:rPr>
                <w:rFonts w:asciiTheme="minorHAnsi" w:hAnsiTheme="minorHAnsi" w:cstheme="minorHAnsi"/>
                <w:b/>
                <w:bCs/>
                <w:color w:val="FFFFFF" w:themeColor="background1"/>
                <w:kern w:val="24"/>
                <w:sz w:val="24"/>
                <w:lang w:val="en-GB"/>
              </w:rPr>
              <w:t>b</w:t>
            </w:r>
            <w:r w:rsidRPr="005278FD">
              <w:rPr>
                <w:rFonts w:asciiTheme="minorHAnsi" w:hAnsiTheme="minorHAnsi" w:cstheme="minorHAnsi"/>
                <w:b/>
                <w:bCs/>
                <w:color w:val="FFFFFF" w:themeColor="background1"/>
                <w:kern w:val="24"/>
                <w:sz w:val="24"/>
                <w:lang w:val="en-GB"/>
              </w:rPr>
              <w:t>enefits</w:t>
            </w:r>
          </w:p>
        </w:tc>
        <w:tc>
          <w:tcPr>
            <w:tcW w:w="7754" w:type="dxa"/>
            <w:gridSpan w:val="3"/>
            <w:tcBorders>
              <w:top w:val="single" w:sz="12" w:space="0" w:color="FFFFFF" w:themeColor="background1"/>
              <w:bottom w:val="single" w:sz="4" w:space="0" w:color="auto"/>
            </w:tcBorders>
            <w:shd w:val="clear" w:color="auto" w:fill="auto"/>
            <w:tcMar>
              <w:top w:w="72" w:type="dxa"/>
              <w:left w:w="144" w:type="dxa"/>
              <w:bottom w:w="72" w:type="dxa"/>
              <w:right w:w="144" w:type="dxa"/>
            </w:tcMar>
            <w:vAlign w:val="center"/>
            <w:hideMark/>
          </w:tcPr>
          <w:p w:rsidR="009A303B" w:rsidRPr="005278FD" w:rsidRDefault="00985FFA" w:rsidP="00FA2F8E">
            <w:pPr>
              <w:spacing w:after="120" w:line="240" w:lineRule="auto"/>
              <w:jc w:val="left"/>
              <w:rPr>
                <w:rFonts w:asciiTheme="minorHAnsi" w:hAnsiTheme="minorHAnsi" w:cstheme="minorHAnsi"/>
                <w:kern w:val="24"/>
                <w:sz w:val="24"/>
              </w:rPr>
            </w:pPr>
            <w:r w:rsidRPr="005278FD">
              <w:rPr>
                <w:rFonts w:asciiTheme="minorHAnsi" w:hAnsiTheme="minorHAnsi" w:cstheme="minorHAnsi"/>
                <w:color w:val="000000"/>
                <w:kern w:val="24"/>
                <w:sz w:val="24"/>
              </w:rPr>
              <w:t xml:space="preserve">The purpose of this document is to help </w:t>
            </w:r>
            <w:r w:rsidR="00F115B8">
              <w:rPr>
                <w:rFonts w:asciiTheme="minorHAnsi" w:hAnsiTheme="minorHAnsi" w:cstheme="minorHAnsi"/>
                <w:color w:val="000000"/>
                <w:kern w:val="24"/>
                <w:sz w:val="24"/>
              </w:rPr>
              <w:t>project</w:t>
            </w:r>
            <w:r w:rsidRPr="005278FD" w:rsidDel="00F115B8">
              <w:rPr>
                <w:rFonts w:asciiTheme="minorHAnsi" w:hAnsiTheme="minorHAnsi" w:cstheme="minorHAnsi"/>
                <w:color w:val="000000"/>
                <w:kern w:val="24"/>
                <w:sz w:val="24"/>
              </w:rPr>
              <w:t xml:space="preserve"> </w:t>
            </w:r>
            <w:r w:rsidR="00B31FBD">
              <w:rPr>
                <w:rFonts w:asciiTheme="minorHAnsi" w:hAnsiTheme="minorHAnsi" w:cstheme="minorHAnsi"/>
                <w:color w:val="000000"/>
                <w:kern w:val="24"/>
                <w:sz w:val="24"/>
              </w:rPr>
              <w:t xml:space="preserve">managers </w:t>
            </w:r>
            <w:r w:rsidR="00566F62">
              <w:rPr>
                <w:rFonts w:asciiTheme="minorHAnsi" w:hAnsiTheme="minorHAnsi" w:cstheme="minorHAnsi"/>
                <w:color w:val="000000"/>
                <w:kern w:val="24"/>
                <w:sz w:val="24"/>
              </w:rPr>
              <w:t>and change management specialists</w:t>
            </w:r>
            <w:r w:rsidR="00B31FBD">
              <w:rPr>
                <w:rFonts w:asciiTheme="minorHAnsi" w:hAnsiTheme="minorHAnsi" w:cstheme="minorHAnsi"/>
                <w:color w:val="000000"/>
                <w:kern w:val="24"/>
                <w:sz w:val="24"/>
              </w:rPr>
              <w:t xml:space="preserve"> </w:t>
            </w:r>
            <w:r w:rsidR="00D26973">
              <w:rPr>
                <w:rFonts w:asciiTheme="minorHAnsi" w:hAnsiTheme="minorHAnsi" w:cstheme="minorHAnsi"/>
                <w:color w:val="000000"/>
                <w:kern w:val="24"/>
                <w:sz w:val="24"/>
              </w:rPr>
              <w:t xml:space="preserve">plan how </w:t>
            </w:r>
            <w:r w:rsidR="00496780">
              <w:rPr>
                <w:rFonts w:asciiTheme="minorHAnsi" w:hAnsiTheme="minorHAnsi" w:cstheme="minorHAnsi"/>
                <w:color w:val="000000"/>
                <w:kern w:val="24"/>
                <w:sz w:val="24"/>
              </w:rPr>
              <w:t xml:space="preserve">organisational </w:t>
            </w:r>
            <w:r w:rsidR="00D26973">
              <w:rPr>
                <w:rFonts w:asciiTheme="minorHAnsi" w:hAnsiTheme="minorHAnsi" w:cstheme="minorHAnsi"/>
                <w:color w:val="000000"/>
                <w:kern w:val="24"/>
                <w:sz w:val="24"/>
              </w:rPr>
              <w:t xml:space="preserve">leaders </w:t>
            </w:r>
            <w:r w:rsidR="00566F62">
              <w:rPr>
                <w:rFonts w:asciiTheme="minorHAnsi" w:hAnsiTheme="minorHAnsi" w:cstheme="minorHAnsi"/>
                <w:color w:val="000000"/>
                <w:kern w:val="24"/>
                <w:sz w:val="24"/>
              </w:rPr>
              <w:t>will be supporting</w:t>
            </w:r>
            <w:r w:rsidRPr="005278FD">
              <w:rPr>
                <w:rFonts w:asciiTheme="minorHAnsi" w:hAnsiTheme="minorHAnsi" w:cstheme="minorHAnsi"/>
                <w:color w:val="000000"/>
                <w:kern w:val="24"/>
                <w:sz w:val="24"/>
              </w:rPr>
              <w:t xml:space="preserve"> the </w:t>
            </w:r>
            <w:r w:rsidR="005C3C15">
              <w:rPr>
                <w:rFonts w:asciiTheme="minorHAnsi" w:hAnsiTheme="minorHAnsi" w:cstheme="minorHAnsi"/>
                <w:color w:val="000000"/>
                <w:kern w:val="24"/>
                <w:sz w:val="24"/>
              </w:rPr>
              <w:t xml:space="preserve">employees or key stakeholders </w:t>
            </w:r>
            <w:r w:rsidR="0049592D">
              <w:rPr>
                <w:rFonts w:asciiTheme="minorHAnsi" w:hAnsiTheme="minorHAnsi" w:cstheme="minorHAnsi"/>
                <w:color w:val="000000"/>
                <w:kern w:val="24"/>
                <w:sz w:val="24"/>
              </w:rPr>
              <w:t>who are impacted by</w:t>
            </w:r>
            <w:r w:rsidR="005C3C15">
              <w:rPr>
                <w:rFonts w:asciiTheme="minorHAnsi" w:hAnsiTheme="minorHAnsi" w:cstheme="minorHAnsi"/>
                <w:color w:val="000000"/>
                <w:kern w:val="24"/>
                <w:sz w:val="24"/>
              </w:rPr>
              <w:t xml:space="preserve"> the change</w:t>
            </w:r>
            <w:r w:rsidR="0049592D">
              <w:rPr>
                <w:rFonts w:asciiTheme="minorHAnsi" w:hAnsiTheme="minorHAnsi" w:cstheme="minorHAnsi"/>
                <w:color w:val="000000"/>
                <w:kern w:val="24"/>
                <w:sz w:val="24"/>
              </w:rPr>
              <w:t xml:space="preserve"> in</w:t>
            </w:r>
            <w:r w:rsidR="00331BEC">
              <w:rPr>
                <w:rFonts w:asciiTheme="minorHAnsi" w:hAnsiTheme="minorHAnsi" w:cstheme="minorHAnsi"/>
                <w:color w:val="000000"/>
                <w:kern w:val="24"/>
                <w:sz w:val="24"/>
              </w:rPr>
              <w:t>itiative</w:t>
            </w:r>
            <w:r w:rsidR="00877961">
              <w:rPr>
                <w:rFonts w:asciiTheme="minorHAnsi" w:hAnsiTheme="minorHAnsi" w:cstheme="minorHAnsi"/>
                <w:color w:val="000000"/>
                <w:kern w:val="24"/>
                <w:sz w:val="24"/>
              </w:rPr>
              <w:t>.</w:t>
            </w:r>
            <w:r w:rsidR="003E008B">
              <w:rPr>
                <w:rFonts w:asciiTheme="minorHAnsi" w:hAnsiTheme="minorHAnsi" w:cstheme="minorHAnsi"/>
                <w:color w:val="000000"/>
                <w:kern w:val="24"/>
                <w:sz w:val="24"/>
              </w:rPr>
              <w:t xml:space="preserve"> </w:t>
            </w:r>
          </w:p>
        </w:tc>
      </w:tr>
      <w:tr w:rsidR="00C54784" w:rsidRPr="005278FD" w:rsidTr="00347D4C">
        <w:trPr>
          <w:trHeight w:val="932"/>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5278FD" w:rsidRDefault="009A100D" w:rsidP="00FA2F8E">
            <w:pPr>
              <w:spacing w:after="120" w:line="240" w:lineRule="auto"/>
              <w:jc w:val="left"/>
              <w:rPr>
                <w:rFonts w:asciiTheme="minorHAnsi" w:hAnsiTheme="minorHAnsi" w:cstheme="minorHAnsi"/>
                <w:b/>
                <w:sz w:val="24"/>
              </w:rPr>
            </w:pPr>
            <w:r w:rsidRPr="005278FD">
              <w:rPr>
                <w:rFonts w:asciiTheme="minorHAnsi" w:hAnsiTheme="minorHAnsi" w:cstheme="minorHAnsi"/>
                <w:b/>
                <w:color w:val="FFFFFF" w:themeColor="background1"/>
                <w:sz w:val="24"/>
              </w:rPr>
              <w:t>When to use this</w:t>
            </w:r>
            <w:r w:rsidR="00516E7C" w:rsidRPr="005278FD">
              <w:rPr>
                <w:rFonts w:asciiTheme="minorHAnsi" w:hAnsiTheme="minorHAnsi" w:cstheme="minorHAnsi"/>
                <w:b/>
                <w:color w:val="FFFFFF" w:themeColor="background1"/>
                <w:sz w:val="24"/>
              </w:rPr>
              <w:t xml:space="preserve"> tool enabler</w:t>
            </w:r>
          </w:p>
        </w:tc>
        <w:tc>
          <w:tcPr>
            <w:tcW w:w="7754" w:type="dxa"/>
            <w:gridSpan w:val="3"/>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C54784" w:rsidRPr="005278FD" w:rsidRDefault="00454B14" w:rsidP="00FA2F8E">
            <w:pPr>
              <w:spacing w:after="120" w:line="240" w:lineRule="auto"/>
              <w:jc w:val="left"/>
              <w:rPr>
                <w:rFonts w:asciiTheme="minorHAnsi" w:hAnsiTheme="minorHAnsi" w:cstheme="minorHAnsi"/>
                <w:color w:val="000000"/>
                <w:kern w:val="24"/>
                <w:sz w:val="24"/>
              </w:rPr>
            </w:pPr>
            <w:r w:rsidRPr="005278FD">
              <w:rPr>
                <w:rFonts w:asciiTheme="minorHAnsi" w:hAnsiTheme="minorHAnsi" w:cstheme="minorHAnsi"/>
                <w:color w:val="000000"/>
                <w:kern w:val="24"/>
                <w:sz w:val="24"/>
              </w:rPr>
              <w:t xml:space="preserve">Coaching </w:t>
            </w:r>
            <w:r w:rsidR="004050C8">
              <w:rPr>
                <w:rFonts w:asciiTheme="minorHAnsi" w:hAnsiTheme="minorHAnsi" w:cstheme="minorHAnsi"/>
                <w:color w:val="000000"/>
                <w:kern w:val="24"/>
                <w:sz w:val="24"/>
              </w:rPr>
              <w:t xml:space="preserve">delivered </w:t>
            </w:r>
            <w:r w:rsidR="00487474">
              <w:rPr>
                <w:rFonts w:asciiTheme="minorHAnsi" w:hAnsiTheme="minorHAnsi" w:cstheme="minorHAnsi"/>
                <w:color w:val="000000"/>
                <w:kern w:val="24"/>
                <w:sz w:val="24"/>
              </w:rPr>
              <w:t xml:space="preserve">as part of a </w:t>
            </w:r>
            <w:r w:rsidR="00D049F1">
              <w:rPr>
                <w:rFonts w:asciiTheme="minorHAnsi" w:hAnsiTheme="minorHAnsi" w:cstheme="minorHAnsi"/>
                <w:color w:val="000000"/>
                <w:kern w:val="24"/>
                <w:sz w:val="24"/>
              </w:rPr>
              <w:t xml:space="preserve">leadership action </w:t>
            </w:r>
            <w:r w:rsidR="00E93FDC">
              <w:rPr>
                <w:rFonts w:asciiTheme="minorHAnsi" w:hAnsiTheme="minorHAnsi" w:cstheme="minorHAnsi"/>
                <w:color w:val="000000"/>
                <w:kern w:val="24"/>
                <w:sz w:val="24"/>
              </w:rPr>
              <w:t>plan</w:t>
            </w:r>
            <w:r w:rsidR="004050C8">
              <w:rPr>
                <w:rFonts w:asciiTheme="minorHAnsi" w:hAnsiTheme="minorHAnsi" w:cstheme="minorHAnsi"/>
                <w:color w:val="000000"/>
                <w:kern w:val="24"/>
                <w:sz w:val="24"/>
              </w:rPr>
              <w:t xml:space="preserve">, </w:t>
            </w:r>
            <w:r w:rsidRPr="005278FD">
              <w:rPr>
                <w:rFonts w:asciiTheme="minorHAnsi" w:hAnsiTheme="minorHAnsi" w:cstheme="minorHAnsi"/>
                <w:color w:val="000000"/>
                <w:kern w:val="24"/>
                <w:sz w:val="24"/>
              </w:rPr>
              <w:t>is</w:t>
            </w:r>
            <w:r w:rsidR="00985FFA" w:rsidRPr="005278FD">
              <w:rPr>
                <w:rFonts w:asciiTheme="minorHAnsi" w:hAnsiTheme="minorHAnsi" w:cstheme="minorHAnsi"/>
                <w:color w:val="000000"/>
                <w:kern w:val="24"/>
                <w:sz w:val="24"/>
              </w:rPr>
              <w:t xml:space="preserve"> an ongoing effort through the project lifecycle. As such, </w:t>
            </w:r>
            <w:r w:rsidR="00257F25" w:rsidRPr="005278FD">
              <w:rPr>
                <w:rFonts w:asciiTheme="minorHAnsi" w:hAnsiTheme="minorHAnsi" w:cstheme="minorHAnsi"/>
                <w:color w:val="000000"/>
                <w:kern w:val="24"/>
                <w:sz w:val="24"/>
              </w:rPr>
              <w:t>coaching planning</w:t>
            </w:r>
            <w:r w:rsidR="00985FFA" w:rsidRPr="005278FD">
              <w:rPr>
                <w:rFonts w:asciiTheme="minorHAnsi" w:hAnsiTheme="minorHAnsi" w:cstheme="minorHAnsi"/>
                <w:color w:val="000000"/>
                <w:kern w:val="24"/>
                <w:sz w:val="24"/>
              </w:rPr>
              <w:t xml:space="preserve"> needs to occur at the initiation of the project.</w:t>
            </w:r>
          </w:p>
        </w:tc>
      </w:tr>
      <w:tr w:rsidR="00C54784" w:rsidRPr="005278FD" w:rsidTr="00C166E8">
        <w:trPr>
          <w:trHeight w:val="117"/>
        </w:trPr>
        <w:tc>
          <w:tcPr>
            <w:tcW w:w="1602" w:type="dxa"/>
            <w:tcBorders>
              <w:top w:val="single" w:sz="4" w:space="0" w:color="auto"/>
              <w:bottom w:val="single" w:sz="4" w:space="0" w:color="auto"/>
            </w:tcBorders>
            <w:shd w:val="clear" w:color="auto" w:fill="0070C0"/>
            <w:tcMar>
              <w:top w:w="72" w:type="dxa"/>
              <w:left w:w="144" w:type="dxa"/>
              <w:bottom w:w="72" w:type="dxa"/>
              <w:right w:w="144" w:type="dxa"/>
            </w:tcMar>
            <w:vAlign w:val="center"/>
          </w:tcPr>
          <w:p w:rsidR="00C54784" w:rsidRPr="005278FD" w:rsidRDefault="00C54784" w:rsidP="00FA2F8E">
            <w:pPr>
              <w:spacing w:after="120" w:line="240" w:lineRule="auto"/>
              <w:jc w:val="left"/>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 xml:space="preserve">Document </w:t>
            </w:r>
            <w:r w:rsidR="005907DB">
              <w:rPr>
                <w:rFonts w:asciiTheme="minorHAnsi" w:hAnsiTheme="minorHAnsi" w:cstheme="minorHAnsi"/>
                <w:b/>
                <w:color w:val="FFFFFF" w:themeColor="background1"/>
                <w:sz w:val="24"/>
              </w:rPr>
              <w:t>o</w:t>
            </w:r>
            <w:r w:rsidRPr="005278FD">
              <w:rPr>
                <w:rFonts w:asciiTheme="minorHAnsi" w:hAnsiTheme="minorHAnsi" w:cstheme="minorHAnsi"/>
                <w:b/>
                <w:color w:val="FFFFFF" w:themeColor="background1"/>
                <w:sz w:val="24"/>
              </w:rPr>
              <w:t>wner</w:t>
            </w:r>
          </w:p>
        </w:tc>
        <w:tc>
          <w:tcPr>
            <w:tcW w:w="3491" w:type="dxa"/>
            <w:tcBorders>
              <w:top w:val="single" w:sz="4" w:space="0" w:color="auto"/>
              <w:bottom w:val="single" w:sz="4" w:space="0" w:color="auto"/>
            </w:tcBorders>
            <w:shd w:val="clear" w:color="auto" w:fill="auto"/>
            <w:tcMar>
              <w:top w:w="72" w:type="dxa"/>
              <w:left w:w="144" w:type="dxa"/>
              <w:bottom w:w="72" w:type="dxa"/>
              <w:right w:w="144" w:type="dxa"/>
            </w:tcMar>
            <w:vAlign w:val="center"/>
          </w:tcPr>
          <w:p w:rsidR="00C54784" w:rsidRPr="005278FD" w:rsidRDefault="00C54784" w:rsidP="00FA2F8E">
            <w:pPr>
              <w:spacing w:after="120" w:line="240" w:lineRule="auto"/>
              <w:jc w:val="left"/>
              <w:rPr>
                <w:rFonts w:asciiTheme="minorHAnsi" w:hAnsiTheme="minorHAnsi" w:cstheme="minorHAnsi"/>
                <w:sz w:val="24"/>
              </w:rPr>
            </w:pPr>
          </w:p>
        </w:tc>
        <w:tc>
          <w:tcPr>
            <w:tcW w:w="1560" w:type="dxa"/>
            <w:tcBorders>
              <w:top w:val="single" w:sz="4" w:space="0" w:color="auto"/>
              <w:bottom w:val="single" w:sz="4" w:space="0" w:color="auto"/>
            </w:tcBorders>
            <w:shd w:val="clear" w:color="auto" w:fill="0070C0"/>
            <w:vAlign w:val="center"/>
          </w:tcPr>
          <w:p w:rsidR="00C54784" w:rsidRPr="005278FD" w:rsidRDefault="00C54784" w:rsidP="00FA2F8E">
            <w:pPr>
              <w:spacing w:after="120" w:line="240" w:lineRule="auto"/>
              <w:jc w:val="left"/>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Intende</w:t>
            </w:r>
            <w:r w:rsidR="004112AC" w:rsidRPr="005278FD">
              <w:rPr>
                <w:rFonts w:asciiTheme="minorHAnsi" w:hAnsiTheme="minorHAnsi" w:cstheme="minorHAnsi"/>
                <w:b/>
                <w:bCs/>
                <w:color w:val="FFFFFF" w:themeColor="background1"/>
                <w:sz w:val="24"/>
              </w:rPr>
              <w:t xml:space="preserve">d </w:t>
            </w:r>
            <w:r w:rsidR="005907DB">
              <w:rPr>
                <w:rFonts w:asciiTheme="minorHAnsi" w:hAnsiTheme="minorHAnsi" w:cstheme="minorHAnsi"/>
                <w:b/>
                <w:bCs/>
                <w:color w:val="FFFFFF" w:themeColor="background1"/>
                <w:sz w:val="24"/>
              </w:rPr>
              <w:t>a</w:t>
            </w:r>
            <w:r w:rsidR="004112AC" w:rsidRPr="005278FD">
              <w:rPr>
                <w:rFonts w:asciiTheme="minorHAnsi" w:hAnsiTheme="minorHAnsi" w:cstheme="minorHAnsi"/>
                <w:b/>
                <w:bCs/>
                <w:color w:val="FFFFFF" w:themeColor="background1"/>
                <w:sz w:val="24"/>
              </w:rPr>
              <w:t>udience</w:t>
            </w:r>
          </w:p>
        </w:tc>
        <w:tc>
          <w:tcPr>
            <w:tcW w:w="2703" w:type="dxa"/>
            <w:tcBorders>
              <w:top w:val="single" w:sz="4" w:space="0" w:color="auto"/>
              <w:bottom w:val="single" w:sz="4" w:space="0" w:color="auto"/>
            </w:tcBorders>
          </w:tcPr>
          <w:p w:rsidR="003A02CC" w:rsidRPr="005278FD" w:rsidRDefault="00B31FBD" w:rsidP="00FA2F8E">
            <w:pPr>
              <w:spacing w:after="120" w:line="240" w:lineRule="auto"/>
              <w:jc w:val="left"/>
              <w:rPr>
                <w:rFonts w:asciiTheme="minorHAnsi" w:hAnsiTheme="minorHAnsi" w:cstheme="minorHAnsi"/>
                <w:sz w:val="24"/>
              </w:rPr>
            </w:pPr>
            <w:r>
              <w:rPr>
                <w:rFonts w:asciiTheme="minorHAnsi" w:hAnsiTheme="minorHAnsi" w:cstheme="minorHAnsi"/>
                <w:sz w:val="24"/>
              </w:rPr>
              <w:t>Project lead /manager</w:t>
            </w:r>
            <w:r w:rsidR="00C166E8">
              <w:rPr>
                <w:rFonts w:asciiTheme="minorHAnsi" w:hAnsiTheme="minorHAnsi" w:cstheme="minorHAnsi"/>
                <w:sz w:val="24"/>
              </w:rPr>
              <w:br/>
              <w:t>Change specialists</w:t>
            </w:r>
          </w:p>
        </w:tc>
      </w:tr>
      <w:tr w:rsidR="004112AC" w:rsidRPr="005278FD" w:rsidTr="00C166E8">
        <w:trPr>
          <w:trHeight w:val="13"/>
        </w:trPr>
        <w:tc>
          <w:tcPr>
            <w:tcW w:w="1602" w:type="dxa"/>
            <w:tcBorders>
              <w:top w:val="single" w:sz="4" w:space="0" w:color="auto"/>
              <w:bottom w:val="single" w:sz="12" w:space="0" w:color="FFFFFF" w:themeColor="background1"/>
            </w:tcBorders>
            <w:shd w:val="clear" w:color="auto" w:fill="0070C0"/>
            <w:tcMar>
              <w:top w:w="72" w:type="dxa"/>
              <w:left w:w="144" w:type="dxa"/>
              <w:bottom w:w="72" w:type="dxa"/>
              <w:right w:w="144" w:type="dxa"/>
            </w:tcMar>
            <w:vAlign w:val="center"/>
          </w:tcPr>
          <w:p w:rsidR="004112AC" w:rsidRPr="005278FD" w:rsidRDefault="002E0598" w:rsidP="00FA2F8E">
            <w:pPr>
              <w:spacing w:after="120" w:line="240" w:lineRule="auto"/>
              <w:jc w:val="left"/>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Version</w:t>
            </w:r>
          </w:p>
        </w:tc>
        <w:tc>
          <w:tcPr>
            <w:tcW w:w="3491" w:type="dxa"/>
            <w:tcBorders>
              <w:top w:val="single" w:sz="4" w:space="0" w:color="auto"/>
              <w:bottom w:val="single" w:sz="12" w:space="0" w:color="FFFFFF" w:themeColor="background1"/>
            </w:tcBorders>
            <w:shd w:val="clear" w:color="auto" w:fill="auto"/>
            <w:tcMar>
              <w:top w:w="72" w:type="dxa"/>
              <w:left w:w="144" w:type="dxa"/>
              <w:bottom w:w="72" w:type="dxa"/>
              <w:right w:w="144" w:type="dxa"/>
            </w:tcMar>
            <w:vAlign w:val="center"/>
          </w:tcPr>
          <w:p w:rsidR="004112AC" w:rsidRPr="005278FD" w:rsidRDefault="00576709" w:rsidP="00FA2F8E">
            <w:pPr>
              <w:spacing w:after="120" w:line="240" w:lineRule="auto"/>
              <w:jc w:val="left"/>
              <w:rPr>
                <w:rFonts w:asciiTheme="minorHAnsi" w:hAnsiTheme="minorHAnsi" w:cstheme="minorHAnsi"/>
                <w:sz w:val="24"/>
              </w:rPr>
            </w:pPr>
            <w:r w:rsidRPr="005278FD">
              <w:rPr>
                <w:rFonts w:asciiTheme="minorHAnsi" w:hAnsiTheme="minorHAnsi" w:cstheme="minorHAnsi"/>
                <w:sz w:val="24"/>
              </w:rPr>
              <w:t>0.0</w:t>
            </w:r>
          </w:p>
        </w:tc>
        <w:tc>
          <w:tcPr>
            <w:tcW w:w="1560" w:type="dxa"/>
            <w:tcBorders>
              <w:top w:val="single" w:sz="4" w:space="0" w:color="auto"/>
              <w:bottom w:val="single" w:sz="12" w:space="0" w:color="FFFFFF" w:themeColor="background1"/>
            </w:tcBorders>
            <w:shd w:val="clear" w:color="auto" w:fill="0070C0"/>
            <w:vAlign w:val="center"/>
          </w:tcPr>
          <w:p w:rsidR="004112AC" w:rsidRPr="005278FD" w:rsidRDefault="004112AC" w:rsidP="00FA2F8E">
            <w:pPr>
              <w:spacing w:after="120" w:line="240" w:lineRule="auto"/>
              <w:jc w:val="left"/>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Last Updated</w:t>
            </w:r>
          </w:p>
        </w:tc>
        <w:tc>
          <w:tcPr>
            <w:tcW w:w="2703" w:type="dxa"/>
            <w:tcBorders>
              <w:top w:val="single" w:sz="4" w:space="0" w:color="auto"/>
              <w:bottom w:val="single" w:sz="12" w:space="0" w:color="FFFFFF" w:themeColor="background1"/>
            </w:tcBorders>
          </w:tcPr>
          <w:p w:rsidR="004112AC" w:rsidRPr="005278FD" w:rsidRDefault="008A639D" w:rsidP="00FA2F8E">
            <w:pPr>
              <w:spacing w:after="120" w:line="240" w:lineRule="auto"/>
              <w:jc w:val="left"/>
              <w:rPr>
                <w:rFonts w:asciiTheme="minorHAnsi" w:hAnsiTheme="minorHAnsi" w:cstheme="minorHAnsi"/>
                <w:sz w:val="24"/>
              </w:rPr>
            </w:pPr>
            <w:r w:rsidRPr="005278FD">
              <w:rPr>
                <w:rFonts w:asciiTheme="minorHAnsi" w:hAnsiTheme="minorHAnsi" w:cstheme="minorHAnsi"/>
                <w:sz w:val="24"/>
              </w:rPr>
              <w:t>INSERT DATE</w:t>
            </w:r>
          </w:p>
        </w:tc>
      </w:tr>
    </w:tbl>
    <w:p w:rsidR="008141AE" w:rsidRPr="007806F0" w:rsidRDefault="008141AE" w:rsidP="007806F0">
      <w:pPr>
        <w:pStyle w:val="Heading1"/>
        <w:rPr>
          <w:rFonts w:asciiTheme="minorHAnsi" w:hAnsiTheme="minorHAnsi" w:cstheme="minorHAnsi"/>
          <w:color w:val="auto"/>
        </w:rPr>
      </w:pPr>
    </w:p>
    <w:p w:rsidR="008141AE" w:rsidRPr="007806F0" w:rsidRDefault="008141AE" w:rsidP="007806F0">
      <w:pPr>
        <w:spacing w:line="240" w:lineRule="auto"/>
        <w:jc w:val="left"/>
        <w:rPr>
          <w:rFonts w:asciiTheme="minorHAnsi" w:eastAsiaTheme="majorEastAsia" w:hAnsiTheme="minorHAnsi" w:cstheme="minorHAnsi"/>
          <w:b/>
          <w:sz w:val="28"/>
          <w:szCs w:val="32"/>
          <w:lang w:val="en-AU"/>
        </w:rPr>
      </w:pPr>
      <w:r w:rsidRPr="007806F0">
        <w:rPr>
          <w:rFonts w:asciiTheme="minorHAnsi" w:hAnsiTheme="minorHAnsi" w:cstheme="minorHAnsi"/>
        </w:rPr>
        <w:br w:type="page"/>
      </w:r>
    </w:p>
    <w:p w:rsidR="008A6F51" w:rsidRPr="007806F0" w:rsidRDefault="00F24F0E" w:rsidP="00FA2F8E">
      <w:pPr>
        <w:pStyle w:val="Heading1"/>
        <w:spacing w:before="0" w:after="120"/>
        <w:rPr>
          <w:rFonts w:asciiTheme="minorHAnsi" w:hAnsiTheme="minorHAnsi" w:cstheme="minorHAnsi"/>
          <w:color w:val="auto"/>
        </w:rPr>
      </w:pPr>
      <w:bookmarkStart w:id="1" w:name="_Toc524688784"/>
      <w:bookmarkStart w:id="2" w:name="_Toc43476330"/>
      <w:bookmarkStart w:id="3" w:name="_Toc97621588"/>
      <w:bookmarkEnd w:id="0"/>
      <w:r w:rsidRPr="007806F0">
        <w:rPr>
          <w:rFonts w:asciiTheme="minorHAnsi" w:hAnsiTheme="minorHAnsi" w:cstheme="minorHAnsi"/>
          <w:color w:val="auto"/>
        </w:rPr>
        <w:t>1</w:t>
      </w:r>
      <w:r w:rsidR="00350B58" w:rsidRPr="007806F0">
        <w:rPr>
          <w:rFonts w:asciiTheme="minorHAnsi" w:hAnsiTheme="minorHAnsi" w:cstheme="minorHAnsi"/>
          <w:color w:val="auto"/>
        </w:rPr>
        <w:t xml:space="preserve"> </w:t>
      </w:r>
      <w:bookmarkEnd w:id="1"/>
      <w:bookmarkEnd w:id="2"/>
      <w:r w:rsidR="00F54FEF" w:rsidRPr="007806F0">
        <w:rPr>
          <w:rFonts w:asciiTheme="minorHAnsi" w:hAnsiTheme="minorHAnsi" w:cstheme="minorHAnsi"/>
          <w:color w:val="auto"/>
        </w:rPr>
        <w:t>Introduction</w:t>
      </w:r>
      <w:bookmarkEnd w:id="3"/>
    </w:p>
    <w:p w:rsidR="00172315" w:rsidRDefault="00172315" w:rsidP="00985FFA">
      <w:pPr>
        <w:pStyle w:val="Instructions"/>
        <w:spacing w:line="240" w:lineRule="auto"/>
        <w:rPr>
          <w:rFonts w:asciiTheme="minorHAnsi" w:hAnsiTheme="minorHAnsi" w:cstheme="minorHAnsi"/>
          <w:i w:val="0"/>
          <w:noProof w:val="0"/>
          <w:color w:val="auto"/>
          <w:sz w:val="24"/>
          <w:szCs w:val="24"/>
          <w:lang w:val="en-AU"/>
        </w:rPr>
      </w:pPr>
      <w:bookmarkStart w:id="4" w:name="_Toc524688785"/>
    </w:p>
    <w:p w:rsidR="005506EA" w:rsidRDefault="00172315" w:rsidP="00985FFA">
      <w:pPr>
        <w:pStyle w:val="Instructions"/>
        <w:spacing w:line="240" w:lineRule="auto"/>
        <w:rPr>
          <w:rFonts w:asciiTheme="minorHAnsi" w:hAnsiTheme="minorHAnsi" w:cstheme="minorHAnsi"/>
          <w:i w:val="0"/>
          <w:noProof w:val="0"/>
          <w:color w:val="auto"/>
          <w:sz w:val="24"/>
          <w:szCs w:val="24"/>
          <w:lang w:val="en-AU"/>
        </w:rPr>
      </w:pPr>
      <w:r>
        <w:rPr>
          <w:rFonts w:asciiTheme="minorHAnsi" w:hAnsiTheme="minorHAnsi" w:cstheme="minorHAnsi"/>
          <w:i w:val="0"/>
          <w:noProof w:val="0"/>
          <w:color w:val="auto"/>
          <w:sz w:val="24"/>
          <w:szCs w:val="24"/>
          <w:lang w:val="en-AU"/>
        </w:rPr>
        <w:t>The project team will need to review and design a set of coaching activities that will support the change initi</w:t>
      </w:r>
      <w:r w:rsidR="003D6FE0">
        <w:rPr>
          <w:rFonts w:asciiTheme="minorHAnsi" w:hAnsiTheme="minorHAnsi" w:cstheme="minorHAnsi"/>
          <w:i w:val="0"/>
          <w:noProof w:val="0"/>
          <w:color w:val="auto"/>
          <w:sz w:val="24"/>
          <w:szCs w:val="24"/>
          <w:lang w:val="en-AU"/>
        </w:rPr>
        <w:t>ative</w:t>
      </w:r>
      <w:r w:rsidR="00753BC0">
        <w:rPr>
          <w:rFonts w:asciiTheme="minorHAnsi" w:hAnsiTheme="minorHAnsi" w:cstheme="minorHAnsi"/>
          <w:i w:val="0"/>
          <w:noProof w:val="0"/>
          <w:color w:val="auto"/>
          <w:sz w:val="24"/>
          <w:szCs w:val="24"/>
          <w:lang w:val="en-AU"/>
        </w:rPr>
        <w:t xml:space="preserve"> through </w:t>
      </w:r>
      <w:r w:rsidR="005506EA">
        <w:rPr>
          <w:rFonts w:asciiTheme="minorHAnsi" w:hAnsiTheme="minorHAnsi" w:cstheme="minorHAnsi"/>
          <w:i w:val="0"/>
          <w:noProof w:val="0"/>
          <w:color w:val="auto"/>
          <w:sz w:val="24"/>
          <w:szCs w:val="24"/>
          <w:lang w:val="en-AU"/>
        </w:rPr>
        <w:t>all the project stages.</w:t>
      </w:r>
    </w:p>
    <w:p w:rsidR="00985FFA" w:rsidRPr="005278FD" w:rsidRDefault="005506EA" w:rsidP="00985FFA">
      <w:pPr>
        <w:pStyle w:val="Instructions"/>
        <w:spacing w:line="240" w:lineRule="auto"/>
        <w:rPr>
          <w:rFonts w:asciiTheme="minorHAnsi" w:hAnsiTheme="minorHAnsi" w:cstheme="minorHAnsi"/>
          <w:i w:val="0"/>
          <w:noProof w:val="0"/>
          <w:color w:val="auto"/>
          <w:sz w:val="24"/>
          <w:szCs w:val="24"/>
          <w:lang w:val="en-AU"/>
        </w:rPr>
      </w:pPr>
      <w:r>
        <w:rPr>
          <w:rFonts w:asciiTheme="minorHAnsi" w:hAnsiTheme="minorHAnsi" w:cstheme="minorHAnsi"/>
          <w:i w:val="0"/>
          <w:noProof w:val="0"/>
          <w:color w:val="auto"/>
          <w:sz w:val="24"/>
          <w:szCs w:val="24"/>
          <w:lang w:val="en-AU"/>
        </w:rPr>
        <w:t xml:space="preserve">The </w:t>
      </w:r>
      <w:r w:rsidR="00985FFA" w:rsidRPr="005278FD">
        <w:rPr>
          <w:rFonts w:asciiTheme="minorHAnsi" w:hAnsiTheme="minorHAnsi" w:cstheme="minorHAnsi"/>
          <w:i w:val="0"/>
          <w:noProof w:val="0"/>
          <w:color w:val="auto"/>
          <w:sz w:val="24"/>
          <w:szCs w:val="24"/>
          <w:lang w:val="en-AU"/>
        </w:rPr>
        <w:t xml:space="preserve">coaching plan </w:t>
      </w:r>
      <w:r w:rsidR="00C64B26">
        <w:rPr>
          <w:rFonts w:asciiTheme="minorHAnsi" w:hAnsiTheme="minorHAnsi" w:cstheme="minorHAnsi"/>
          <w:i w:val="0"/>
          <w:noProof w:val="0"/>
          <w:color w:val="auto"/>
          <w:sz w:val="24"/>
          <w:szCs w:val="24"/>
          <w:lang w:val="en-AU"/>
        </w:rPr>
        <w:t xml:space="preserve">will provide </w:t>
      </w:r>
      <w:r w:rsidR="004A00A6">
        <w:rPr>
          <w:rFonts w:asciiTheme="minorHAnsi" w:hAnsiTheme="minorHAnsi" w:cstheme="minorHAnsi"/>
          <w:i w:val="0"/>
          <w:noProof w:val="0"/>
          <w:color w:val="auto"/>
          <w:sz w:val="24"/>
          <w:szCs w:val="24"/>
          <w:lang w:val="en-AU"/>
        </w:rPr>
        <w:t xml:space="preserve">a supportive set of activities that will provide </w:t>
      </w:r>
      <w:r w:rsidR="00BA2989">
        <w:rPr>
          <w:rFonts w:asciiTheme="minorHAnsi" w:hAnsiTheme="minorHAnsi" w:cstheme="minorHAnsi"/>
          <w:i w:val="0"/>
          <w:noProof w:val="0"/>
          <w:color w:val="auto"/>
          <w:sz w:val="24"/>
          <w:szCs w:val="24"/>
          <w:lang w:val="en-AU"/>
        </w:rPr>
        <w:t>guidance to</w:t>
      </w:r>
      <w:r w:rsidR="00985FFA" w:rsidRPr="005278FD">
        <w:rPr>
          <w:rFonts w:asciiTheme="minorHAnsi" w:hAnsiTheme="minorHAnsi" w:cstheme="minorHAnsi"/>
          <w:i w:val="0"/>
          <w:noProof w:val="0"/>
          <w:color w:val="auto"/>
          <w:sz w:val="24"/>
          <w:szCs w:val="24"/>
          <w:lang w:val="en-AU"/>
        </w:rPr>
        <w:t xml:space="preserve"> managers and supervisors </w:t>
      </w:r>
      <w:r w:rsidR="00BA2989">
        <w:rPr>
          <w:rFonts w:asciiTheme="minorHAnsi" w:hAnsiTheme="minorHAnsi" w:cstheme="minorHAnsi"/>
          <w:i w:val="0"/>
          <w:noProof w:val="0"/>
          <w:color w:val="auto"/>
          <w:sz w:val="24"/>
          <w:szCs w:val="24"/>
          <w:lang w:val="en-AU"/>
        </w:rPr>
        <w:t xml:space="preserve">of the impacted area </w:t>
      </w:r>
      <w:r w:rsidR="00985FFA" w:rsidRPr="005278FD">
        <w:rPr>
          <w:rFonts w:asciiTheme="minorHAnsi" w:hAnsiTheme="minorHAnsi" w:cstheme="minorHAnsi"/>
          <w:i w:val="0"/>
          <w:noProof w:val="0"/>
          <w:color w:val="auto"/>
          <w:sz w:val="24"/>
          <w:szCs w:val="24"/>
          <w:lang w:val="en-AU"/>
        </w:rPr>
        <w:t xml:space="preserve">to understand the changes, become sponsors of the changes, and support their employees during the change. The three main objectives of </w:t>
      </w:r>
      <w:r w:rsidR="008E631A">
        <w:rPr>
          <w:rFonts w:asciiTheme="minorHAnsi" w:hAnsiTheme="minorHAnsi" w:cstheme="minorHAnsi"/>
          <w:i w:val="0"/>
          <w:noProof w:val="0"/>
          <w:color w:val="auto"/>
          <w:sz w:val="24"/>
          <w:szCs w:val="24"/>
          <w:lang w:val="en-AU"/>
        </w:rPr>
        <w:t>the</w:t>
      </w:r>
      <w:r w:rsidR="008E631A" w:rsidRPr="005278FD">
        <w:rPr>
          <w:rFonts w:asciiTheme="minorHAnsi" w:hAnsiTheme="minorHAnsi" w:cstheme="minorHAnsi"/>
          <w:i w:val="0"/>
          <w:noProof w:val="0"/>
          <w:color w:val="auto"/>
          <w:sz w:val="24"/>
          <w:szCs w:val="24"/>
          <w:lang w:val="en-AU"/>
        </w:rPr>
        <w:t xml:space="preserve"> </w:t>
      </w:r>
      <w:r w:rsidR="00985FFA" w:rsidRPr="005278FD">
        <w:rPr>
          <w:rFonts w:asciiTheme="minorHAnsi" w:hAnsiTheme="minorHAnsi" w:cstheme="minorHAnsi"/>
          <w:i w:val="0"/>
          <w:noProof w:val="0"/>
          <w:color w:val="auto"/>
          <w:sz w:val="24"/>
          <w:szCs w:val="24"/>
          <w:lang w:val="en-AU"/>
        </w:rPr>
        <w:t>coaching plan</w:t>
      </w:r>
      <w:r w:rsidR="008E631A">
        <w:rPr>
          <w:rFonts w:asciiTheme="minorHAnsi" w:hAnsiTheme="minorHAnsi" w:cstheme="minorHAnsi"/>
          <w:i w:val="0"/>
          <w:noProof w:val="0"/>
          <w:color w:val="auto"/>
          <w:sz w:val="24"/>
          <w:szCs w:val="24"/>
          <w:lang w:val="en-AU"/>
        </w:rPr>
        <w:t xml:space="preserve"> are</w:t>
      </w:r>
      <w:r w:rsidR="00985FFA" w:rsidRPr="005278FD">
        <w:rPr>
          <w:rFonts w:asciiTheme="minorHAnsi" w:hAnsiTheme="minorHAnsi" w:cstheme="minorHAnsi"/>
          <w:i w:val="0"/>
          <w:noProof w:val="0"/>
          <w:color w:val="auto"/>
          <w:sz w:val="24"/>
          <w:szCs w:val="24"/>
          <w:lang w:val="en-AU"/>
        </w:rPr>
        <w:t xml:space="preserve">: </w:t>
      </w:r>
    </w:p>
    <w:p w:rsidR="00985FFA" w:rsidRPr="005278FD" w:rsidRDefault="00985FFA" w:rsidP="00D73095">
      <w:pPr>
        <w:pStyle w:val="Instructions"/>
        <w:numPr>
          <w:ilvl w:val="0"/>
          <w:numId w:val="14"/>
        </w:numPr>
        <w:spacing w:line="240" w:lineRule="auto"/>
        <w:ind w:left="360"/>
        <w:rPr>
          <w:rFonts w:asciiTheme="minorHAnsi" w:hAnsiTheme="minorHAnsi" w:cstheme="minorHAnsi"/>
          <w:i w:val="0"/>
          <w:noProof w:val="0"/>
          <w:color w:val="auto"/>
          <w:sz w:val="24"/>
          <w:szCs w:val="24"/>
          <w:lang w:val="en-AU"/>
        </w:rPr>
      </w:pPr>
      <w:r w:rsidRPr="005278FD">
        <w:rPr>
          <w:rFonts w:asciiTheme="minorHAnsi" w:hAnsiTheme="minorHAnsi" w:cstheme="minorHAnsi"/>
          <w:i w:val="0"/>
          <w:noProof w:val="0"/>
          <w:color w:val="auto"/>
          <w:sz w:val="24"/>
          <w:szCs w:val="24"/>
          <w:lang w:val="en-AU"/>
        </w:rPr>
        <w:t xml:space="preserve">Prepare managers/supervisors to understand </w:t>
      </w:r>
      <w:r w:rsidR="009347AE">
        <w:rPr>
          <w:rFonts w:asciiTheme="minorHAnsi" w:hAnsiTheme="minorHAnsi" w:cstheme="minorHAnsi"/>
          <w:i w:val="0"/>
          <w:noProof w:val="0"/>
          <w:color w:val="auto"/>
          <w:sz w:val="24"/>
          <w:szCs w:val="24"/>
          <w:lang w:val="en-AU"/>
        </w:rPr>
        <w:t xml:space="preserve">the </w:t>
      </w:r>
      <w:r w:rsidRPr="005278FD">
        <w:rPr>
          <w:rFonts w:asciiTheme="minorHAnsi" w:hAnsiTheme="minorHAnsi" w:cstheme="minorHAnsi"/>
          <w:i w:val="0"/>
          <w:noProof w:val="0"/>
          <w:color w:val="auto"/>
          <w:sz w:val="24"/>
          <w:szCs w:val="24"/>
          <w:lang w:val="en-AU"/>
        </w:rPr>
        <w:t>changes underway</w:t>
      </w:r>
    </w:p>
    <w:p w:rsidR="00985FFA" w:rsidRPr="005278FD" w:rsidRDefault="00985FFA" w:rsidP="00D73095">
      <w:pPr>
        <w:pStyle w:val="Instructions"/>
        <w:numPr>
          <w:ilvl w:val="0"/>
          <w:numId w:val="14"/>
        </w:numPr>
        <w:spacing w:line="240" w:lineRule="auto"/>
        <w:ind w:left="360"/>
        <w:rPr>
          <w:rFonts w:asciiTheme="minorHAnsi" w:hAnsiTheme="minorHAnsi" w:cstheme="minorHAnsi"/>
          <w:i w:val="0"/>
          <w:noProof w:val="0"/>
          <w:color w:val="auto"/>
          <w:sz w:val="24"/>
          <w:szCs w:val="24"/>
          <w:lang w:val="en-AU"/>
        </w:rPr>
      </w:pPr>
      <w:r w:rsidRPr="005278FD">
        <w:rPr>
          <w:rFonts w:asciiTheme="minorHAnsi" w:hAnsiTheme="minorHAnsi" w:cstheme="minorHAnsi"/>
          <w:i w:val="0"/>
          <w:noProof w:val="0"/>
          <w:color w:val="auto"/>
          <w:sz w:val="24"/>
          <w:szCs w:val="24"/>
          <w:lang w:val="en-AU"/>
        </w:rPr>
        <w:t xml:space="preserve">Develop competencies for managers/supervisors to manage </w:t>
      </w:r>
      <w:r w:rsidR="009347AE">
        <w:rPr>
          <w:rFonts w:asciiTheme="minorHAnsi" w:hAnsiTheme="minorHAnsi" w:cstheme="minorHAnsi"/>
          <w:i w:val="0"/>
          <w:noProof w:val="0"/>
          <w:color w:val="auto"/>
          <w:sz w:val="24"/>
          <w:szCs w:val="24"/>
          <w:lang w:val="en-AU"/>
        </w:rPr>
        <w:t xml:space="preserve">the </w:t>
      </w:r>
      <w:r w:rsidRPr="005278FD">
        <w:rPr>
          <w:rFonts w:asciiTheme="minorHAnsi" w:hAnsiTheme="minorHAnsi" w:cstheme="minorHAnsi"/>
          <w:i w:val="0"/>
          <w:noProof w:val="0"/>
          <w:color w:val="auto"/>
          <w:sz w:val="24"/>
          <w:szCs w:val="24"/>
          <w:lang w:val="en-AU"/>
        </w:rPr>
        <w:t>change</w:t>
      </w:r>
    </w:p>
    <w:p w:rsidR="00FA41ED" w:rsidRPr="005278FD" w:rsidRDefault="00985FFA" w:rsidP="00D73095">
      <w:pPr>
        <w:pStyle w:val="Instructions"/>
        <w:numPr>
          <w:ilvl w:val="0"/>
          <w:numId w:val="14"/>
        </w:numPr>
        <w:spacing w:line="240" w:lineRule="auto"/>
        <w:ind w:left="360"/>
        <w:rPr>
          <w:rFonts w:asciiTheme="minorHAnsi" w:hAnsiTheme="minorHAnsi" w:cstheme="minorHAnsi"/>
          <w:i w:val="0"/>
          <w:noProof w:val="0"/>
          <w:color w:val="auto"/>
          <w:sz w:val="24"/>
          <w:szCs w:val="24"/>
          <w:lang w:val="en-AU"/>
        </w:rPr>
      </w:pPr>
      <w:r w:rsidRPr="005278FD">
        <w:rPr>
          <w:rFonts w:asciiTheme="minorHAnsi" w:hAnsiTheme="minorHAnsi" w:cstheme="minorHAnsi"/>
          <w:i w:val="0"/>
          <w:noProof w:val="0"/>
          <w:color w:val="auto"/>
          <w:sz w:val="24"/>
          <w:szCs w:val="24"/>
          <w:lang w:val="en-AU"/>
        </w:rPr>
        <w:t xml:space="preserve">Provide managers/supervisors with tools and skills that will enable them to lead their employees through </w:t>
      </w:r>
      <w:r w:rsidR="009347AE">
        <w:rPr>
          <w:rFonts w:asciiTheme="minorHAnsi" w:hAnsiTheme="minorHAnsi" w:cstheme="minorHAnsi"/>
          <w:i w:val="0"/>
          <w:noProof w:val="0"/>
          <w:color w:val="auto"/>
          <w:sz w:val="24"/>
          <w:szCs w:val="24"/>
          <w:lang w:val="en-AU"/>
        </w:rPr>
        <w:t xml:space="preserve">the specific </w:t>
      </w:r>
      <w:r w:rsidRPr="005278FD">
        <w:rPr>
          <w:rFonts w:asciiTheme="minorHAnsi" w:hAnsiTheme="minorHAnsi" w:cstheme="minorHAnsi"/>
          <w:i w:val="0"/>
          <w:noProof w:val="0"/>
          <w:color w:val="auto"/>
          <w:sz w:val="24"/>
          <w:szCs w:val="24"/>
          <w:lang w:val="en-AU"/>
        </w:rPr>
        <w:t>change</w:t>
      </w:r>
    </w:p>
    <w:p w:rsidR="0056777F" w:rsidRPr="005278FD" w:rsidRDefault="00985FFA" w:rsidP="00985FFA">
      <w:pPr>
        <w:pStyle w:val="Instructions"/>
        <w:spacing w:line="240" w:lineRule="auto"/>
        <w:rPr>
          <w:rFonts w:asciiTheme="minorHAnsi" w:hAnsiTheme="minorHAnsi" w:cstheme="minorHAnsi"/>
          <w:i w:val="0"/>
          <w:noProof w:val="0"/>
          <w:color w:val="auto"/>
          <w:sz w:val="24"/>
          <w:szCs w:val="24"/>
          <w:lang w:val="en-AU"/>
        </w:rPr>
      </w:pPr>
      <w:r w:rsidRPr="005278FD">
        <w:rPr>
          <w:rFonts w:asciiTheme="minorHAnsi" w:hAnsiTheme="minorHAnsi" w:cstheme="minorHAnsi"/>
          <w:i w:val="0"/>
          <w:noProof w:val="0"/>
          <w:color w:val="auto"/>
          <w:sz w:val="24"/>
          <w:szCs w:val="24"/>
          <w:lang w:val="en-AU"/>
        </w:rPr>
        <w:t>A coaching plan benefits both the manager/supervisor and the employee by setting a course for consistent coaching efforts across a development cycle and formalising change management efforts to ensure employees are moving along the change commitment curve.</w:t>
      </w:r>
      <w:bookmarkStart w:id="5" w:name="_Toc43476332"/>
      <w:bookmarkEnd w:id="4"/>
    </w:p>
    <w:p w:rsidR="00D73095" w:rsidRPr="00985FFA" w:rsidRDefault="00D73095" w:rsidP="00985FFA">
      <w:pPr>
        <w:pStyle w:val="Instructions"/>
        <w:spacing w:line="240" w:lineRule="auto"/>
        <w:rPr>
          <w:rFonts w:asciiTheme="minorHAnsi" w:hAnsiTheme="minorHAnsi" w:cstheme="minorHAnsi"/>
          <w:i w:val="0"/>
          <w:noProof w:val="0"/>
          <w:color w:val="auto"/>
          <w:sz w:val="22"/>
          <w:szCs w:val="22"/>
          <w:lang w:val="en-AU"/>
        </w:rPr>
      </w:pPr>
    </w:p>
    <w:p w:rsidR="00C03574" w:rsidRPr="00214BBE" w:rsidRDefault="00985FFA" w:rsidP="00214BBE">
      <w:pPr>
        <w:rPr>
          <w:b/>
          <w:bCs/>
        </w:rPr>
      </w:pPr>
      <w:r w:rsidRPr="00214BBE">
        <w:rPr>
          <w:b/>
          <w:bCs/>
        </w:rPr>
        <w:t xml:space="preserve">How does the coaching plan fit into </w:t>
      </w:r>
      <w:r w:rsidR="00721D4D" w:rsidRPr="00214BBE">
        <w:rPr>
          <w:b/>
          <w:bCs/>
        </w:rPr>
        <w:t xml:space="preserve">the </w:t>
      </w:r>
      <w:r w:rsidRPr="00214BBE">
        <w:rPr>
          <w:b/>
          <w:bCs/>
        </w:rPr>
        <w:t>overall change management strategy?</w:t>
      </w:r>
    </w:p>
    <w:p w:rsidR="00985FFA" w:rsidRPr="005278FD" w:rsidRDefault="00985FFA" w:rsidP="00985FFA">
      <w:pPr>
        <w:spacing w:after="120" w:line="240" w:lineRule="auto"/>
        <w:jc w:val="left"/>
        <w:rPr>
          <w:rFonts w:asciiTheme="minorHAnsi" w:hAnsiTheme="minorHAnsi" w:cstheme="minorHAnsi"/>
          <w:sz w:val="24"/>
          <w:lang w:val="en-AU" w:eastAsia="en-AU"/>
        </w:rPr>
      </w:pPr>
      <w:r w:rsidRPr="005278FD">
        <w:rPr>
          <w:rFonts w:asciiTheme="minorHAnsi" w:hAnsiTheme="minorHAnsi" w:cstheme="minorHAnsi"/>
          <w:sz w:val="24"/>
          <w:lang w:val="en-AU" w:eastAsia="en-AU"/>
        </w:rPr>
        <w:t xml:space="preserve">Coaching success is measured by employees’ improvement in their understanding of </w:t>
      </w:r>
      <w:r w:rsidR="001577E7">
        <w:rPr>
          <w:rFonts w:asciiTheme="minorHAnsi" w:hAnsiTheme="minorHAnsi" w:cstheme="minorHAnsi"/>
          <w:sz w:val="24"/>
          <w:lang w:val="en-AU" w:eastAsia="en-AU"/>
        </w:rPr>
        <w:t>the</w:t>
      </w:r>
      <w:r w:rsidRPr="005278FD">
        <w:rPr>
          <w:rFonts w:asciiTheme="minorHAnsi" w:hAnsiTheme="minorHAnsi" w:cstheme="minorHAnsi"/>
          <w:sz w:val="24"/>
          <w:lang w:val="en-AU" w:eastAsia="en-AU"/>
        </w:rPr>
        <w:t xml:space="preserve"> specific change impacts to their </w:t>
      </w:r>
      <w:r w:rsidR="0069272C">
        <w:rPr>
          <w:rFonts w:asciiTheme="minorHAnsi" w:hAnsiTheme="minorHAnsi" w:cstheme="minorHAnsi"/>
          <w:sz w:val="24"/>
          <w:lang w:val="en-AU" w:eastAsia="en-AU"/>
        </w:rPr>
        <w:t>MDA</w:t>
      </w:r>
      <w:r w:rsidRPr="005278FD">
        <w:rPr>
          <w:rFonts w:asciiTheme="minorHAnsi" w:hAnsiTheme="minorHAnsi" w:cstheme="minorHAnsi"/>
          <w:sz w:val="24"/>
          <w:lang w:val="en-AU" w:eastAsia="en-AU"/>
        </w:rPr>
        <w:t xml:space="preserve">. Effective coaching can alleviate resistance and build support for the changes. </w:t>
      </w:r>
    </w:p>
    <w:p w:rsidR="0056777F" w:rsidRPr="005278FD" w:rsidRDefault="00985FFA" w:rsidP="00985FFA">
      <w:pPr>
        <w:spacing w:after="120" w:line="240" w:lineRule="auto"/>
        <w:jc w:val="left"/>
        <w:rPr>
          <w:rFonts w:asciiTheme="minorHAnsi" w:hAnsiTheme="minorHAnsi" w:cstheme="minorHAnsi"/>
          <w:sz w:val="24"/>
          <w:lang w:val="en-AU" w:eastAsia="en-AU"/>
        </w:rPr>
      </w:pPr>
      <w:r w:rsidRPr="005278FD">
        <w:rPr>
          <w:rFonts w:asciiTheme="minorHAnsi" w:hAnsiTheme="minorHAnsi" w:cstheme="minorHAnsi"/>
          <w:sz w:val="24"/>
          <w:lang w:val="en-AU" w:eastAsia="en-AU"/>
        </w:rPr>
        <w:t xml:space="preserve">The coaching plan </w:t>
      </w:r>
      <w:r w:rsidR="00E25232">
        <w:rPr>
          <w:rFonts w:asciiTheme="minorHAnsi" w:hAnsiTheme="minorHAnsi" w:cstheme="minorHAnsi"/>
          <w:sz w:val="24"/>
          <w:lang w:val="en-AU" w:eastAsia="en-AU"/>
        </w:rPr>
        <w:t xml:space="preserve">will </w:t>
      </w:r>
      <w:r w:rsidRPr="005278FD">
        <w:rPr>
          <w:rFonts w:asciiTheme="minorHAnsi" w:hAnsiTheme="minorHAnsi" w:cstheme="minorHAnsi"/>
          <w:sz w:val="24"/>
          <w:lang w:val="en-AU" w:eastAsia="en-AU"/>
        </w:rPr>
        <w:t xml:space="preserve">ensure managers and supervisors have the right tools and support they need to turn around and </w:t>
      </w:r>
      <w:r w:rsidR="008F343D">
        <w:rPr>
          <w:rFonts w:asciiTheme="minorHAnsi" w:hAnsiTheme="minorHAnsi" w:cstheme="minorHAnsi"/>
          <w:sz w:val="24"/>
          <w:lang w:val="en-AU" w:eastAsia="en-AU"/>
        </w:rPr>
        <w:t>engage</w:t>
      </w:r>
      <w:r w:rsidR="008F343D" w:rsidRPr="005278FD">
        <w:rPr>
          <w:rFonts w:asciiTheme="minorHAnsi" w:hAnsiTheme="minorHAnsi" w:cstheme="minorHAnsi"/>
          <w:sz w:val="24"/>
          <w:lang w:val="en-AU" w:eastAsia="en-AU"/>
        </w:rPr>
        <w:t xml:space="preserve"> </w:t>
      </w:r>
      <w:r w:rsidRPr="005278FD">
        <w:rPr>
          <w:rFonts w:asciiTheme="minorHAnsi" w:hAnsiTheme="minorHAnsi" w:cstheme="minorHAnsi"/>
          <w:sz w:val="24"/>
          <w:lang w:val="en-AU" w:eastAsia="en-AU"/>
        </w:rPr>
        <w:t xml:space="preserve">their employees through the change journey and commitment lifecycle, taking them from </w:t>
      </w:r>
      <w:r w:rsidR="008F343D">
        <w:rPr>
          <w:rFonts w:asciiTheme="minorHAnsi" w:hAnsiTheme="minorHAnsi" w:cstheme="minorHAnsi"/>
          <w:sz w:val="24"/>
          <w:lang w:val="en-AU" w:eastAsia="en-AU"/>
        </w:rPr>
        <w:t>a</w:t>
      </w:r>
      <w:r w:rsidRPr="005278FD">
        <w:rPr>
          <w:rFonts w:asciiTheme="minorHAnsi" w:hAnsiTheme="minorHAnsi" w:cstheme="minorHAnsi"/>
          <w:sz w:val="24"/>
          <w:lang w:val="en-AU" w:eastAsia="en-AU"/>
        </w:rPr>
        <w:t xml:space="preserve">wareness to </w:t>
      </w:r>
      <w:r w:rsidR="008F343D">
        <w:rPr>
          <w:rFonts w:asciiTheme="minorHAnsi" w:hAnsiTheme="minorHAnsi" w:cstheme="minorHAnsi"/>
          <w:sz w:val="24"/>
          <w:lang w:val="en-AU" w:eastAsia="en-AU"/>
        </w:rPr>
        <w:t>u</w:t>
      </w:r>
      <w:r w:rsidR="008F343D" w:rsidRPr="005278FD">
        <w:rPr>
          <w:rFonts w:asciiTheme="minorHAnsi" w:hAnsiTheme="minorHAnsi" w:cstheme="minorHAnsi"/>
          <w:sz w:val="24"/>
          <w:lang w:val="en-AU" w:eastAsia="en-AU"/>
        </w:rPr>
        <w:t xml:space="preserve">nderstanding </w:t>
      </w:r>
      <w:r w:rsidRPr="005278FD">
        <w:rPr>
          <w:rFonts w:asciiTheme="minorHAnsi" w:hAnsiTheme="minorHAnsi" w:cstheme="minorHAnsi"/>
          <w:sz w:val="24"/>
          <w:lang w:val="en-AU" w:eastAsia="en-AU"/>
        </w:rPr>
        <w:t xml:space="preserve">to </w:t>
      </w:r>
      <w:r w:rsidR="008F343D">
        <w:rPr>
          <w:rFonts w:asciiTheme="minorHAnsi" w:hAnsiTheme="minorHAnsi" w:cstheme="minorHAnsi"/>
          <w:sz w:val="24"/>
          <w:lang w:val="en-AU" w:eastAsia="en-AU"/>
        </w:rPr>
        <w:t>e</w:t>
      </w:r>
      <w:r w:rsidR="008F343D" w:rsidRPr="005278FD">
        <w:rPr>
          <w:rFonts w:asciiTheme="minorHAnsi" w:hAnsiTheme="minorHAnsi" w:cstheme="minorHAnsi"/>
          <w:sz w:val="24"/>
          <w:lang w:val="en-AU" w:eastAsia="en-AU"/>
        </w:rPr>
        <w:t xml:space="preserve">ngagement </w:t>
      </w:r>
      <w:r w:rsidRPr="005278FD">
        <w:rPr>
          <w:rFonts w:asciiTheme="minorHAnsi" w:hAnsiTheme="minorHAnsi" w:cstheme="minorHAnsi"/>
          <w:sz w:val="24"/>
          <w:lang w:val="en-AU" w:eastAsia="en-AU"/>
        </w:rPr>
        <w:t xml:space="preserve">to </w:t>
      </w:r>
      <w:r w:rsidR="008F343D">
        <w:rPr>
          <w:rFonts w:asciiTheme="minorHAnsi" w:hAnsiTheme="minorHAnsi" w:cstheme="minorHAnsi"/>
          <w:sz w:val="24"/>
          <w:lang w:val="en-AU" w:eastAsia="en-AU"/>
        </w:rPr>
        <w:t>i</w:t>
      </w:r>
      <w:r w:rsidRPr="005278FD">
        <w:rPr>
          <w:rFonts w:asciiTheme="minorHAnsi" w:hAnsiTheme="minorHAnsi" w:cstheme="minorHAnsi"/>
          <w:sz w:val="24"/>
          <w:lang w:val="en-AU" w:eastAsia="en-AU"/>
        </w:rPr>
        <w:t xml:space="preserve">nvolvement to </w:t>
      </w:r>
      <w:r w:rsidR="008F343D">
        <w:rPr>
          <w:rFonts w:asciiTheme="minorHAnsi" w:hAnsiTheme="minorHAnsi" w:cstheme="minorHAnsi"/>
          <w:sz w:val="24"/>
          <w:lang w:val="en-AU" w:eastAsia="en-AU"/>
        </w:rPr>
        <w:t>c</w:t>
      </w:r>
      <w:r w:rsidRPr="005278FD">
        <w:rPr>
          <w:rFonts w:asciiTheme="minorHAnsi" w:hAnsiTheme="minorHAnsi" w:cstheme="minorHAnsi"/>
          <w:sz w:val="24"/>
          <w:lang w:val="en-AU" w:eastAsia="en-AU"/>
        </w:rPr>
        <w:t>ommitment.</w:t>
      </w:r>
    </w:p>
    <w:p w:rsidR="00D73095" w:rsidRDefault="00D73095">
      <w:pPr>
        <w:spacing w:line="240" w:lineRule="auto"/>
        <w:jc w:val="left"/>
        <w:rPr>
          <w:rFonts w:asciiTheme="minorHAnsi" w:eastAsiaTheme="majorEastAsia" w:hAnsiTheme="minorHAnsi" w:cstheme="minorHAnsi"/>
          <w:b/>
          <w:sz w:val="28"/>
          <w:szCs w:val="32"/>
          <w:lang w:val="en-AU"/>
        </w:rPr>
      </w:pPr>
      <w:r>
        <w:rPr>
          <w:rFonts w:asciiTheme="minorHAnsi" w:hAnsiTheme="minorHAnsi" w:cstheme="minorHAnsi"/>
        </w:rPr>
        <w:br w:type="page"/>
      </w:r>
    </w:p>
    <w:p w:rsidR="00985FFA" w:rsidRPr="007806F0" w:rsidRDefault="00985FFA" w:rsidP="00985FFA">
      <w:pPr>
        <w:pStyle w:val="Heading1"/>
        <w:spacing w:before="0" w:after="120"/>
        <w:rPr>
          <w:rFonts w:asciiTheme="minorHAnsi" w:hAnsiTheme="minorHAnsi" w:cstheme="minorHAnsi"/>
          <w:color w:val="auto"/>
        </w:rPr>
      </w:pPr>
      <w:bookmarkStart w:id="6" w:name="_Toc97621589"/>
      <w:r>
        <w:rPr>
          <w:rFonts w:asciiTheme="minorHAnsi" w:hAnsiTheme="minorHAnsi" w:cstheme="minorHAnsi"/>
          <w:color w:val="auto"/>
        </w:rPr>
        <w:t>2</w:t>
      </w:r>
      <w:r w:rsidRPr="007806F0">
        <w:rPr>
          <w:rFonts w:asciiTheme="minorHAnsi" w:hAnsiTheme="minorHAnsi" w:cstheme="minorHAnsi"/>
          <w:color w:val="auto"/>
        </w:rPr>
        <w:t xml:space="preserve"> </w:t>
      </w:r>
      <w:r>
        <w:rPr>
          <w:rFonts w:asciiTheme="minorHAnsi" w:hAnsiTheme="minorHAnsi" w:cstheme="minorHAnsi"/>
          <w:color w:val="auto"/>
        </w:rPr>
        <w:t>Project background</w:t>
      </w:r>
      <w:bookmarkEnd w:id="6"/>
    </w:p>
    <w:p w:rsidR="00366295" w:rsidRDefault="00366295" w:rsidP="007806F0">
      <w:pPr>
        <w:pStyle w:val="EYBody"/>
        <w:rPr>
          <w:rFonts w:asciiTheme="minorHAnsi" w:hAnsiTheme="minorHAnsi" w:cstheme="minorHAnsi"/>
          <w:sz w:val="22"/>
          <w:szCs w:val="22"/>
          <w:lang w:val="en-AU" w:eastAsia="en-AU"/>
        </w:rPr>
      </w:pPr>
    </w:p>
    <w:p w:rsidR="00922267" w:rsidRPr="003C4722" w:rsidRDefault="00EB7698" w:rsidP="00FA2F8E">
      <w:pPr>
        <w:pStyle w:val="EYBody"/>
        <w:spacing w:before="0" w:after="120" w:line="240" w:lineRule="auto"/>
        <w:rPr>
          <w:rFonts w:asciiTheme="minorHAnsi" w:hAnsiTheme="minorHAnsi" w:cstheme="minorHAnsi"/>
          <w:sz w:val="24"/>
          <w:lang w:val="en-AU" w:eastAsia="en-AU"/>
        </w:rPr>
      </w:pPr>
      <w:r w:rsidRPr="003C4722">
        <w:rPr>
          <w:rFonts w:asciiTheme="minorHAnsi" w:hAnsiTheme="minorHAnsi" w:cstheme="minorHAnsi"/>
          <w:sz w:val="24"/>
          <w:lang w:val="en-AU" w:eastAsia="en-AU"/>
        </w:rPr>
        <w:t xml:space="preserve">This section </w:t>
      </w:r>
      <w:r w:rsidR="0056150D">
        <w:rPr>
          <w:rFonts w:asciiTheme="minorHAnsi" w:hAnsiTheme="minorHAnsi" w:cstheme="minorHAnsi"/>
          <w:sz w:val="24"/>
          <w:lang w:val="en-AU" w:eastAsia="en-AU"/>
        </w:rPr>
        <w:t xml:space="preserve">should </w:t>
      </w:r>
      <w:r w:rsidRPr="003C4722">
        <w:rPr>
          <w:rFonts w:asciiTheme="minorHAnsi" w:hAnsiTheme="minorHAnsi" w:cstheme="minorHAnsi"/>
          <w:sz w:val="24"/>
          <w:lang w:val="en-AU" w:eastAsia="en-AU"/>
        </w:rPr>
        <w:t>provide</w:t>
      </w:r>
      <w:r w:rsidR="0056150D">
        <w:rPr>
          <w:rFonts w:asciiTheme="minorHAnsi" w:hAnsiTheme="minorHAnsi" w:cstheme="minorHAnsi"/>
          <w:sz w:val="24"/>
          <w:lang w:val="en-AU" w:eastAsia="en-AU"/>
        </w:rPr>
        <w:t xml:space="preserve"> </w:t>
      </w:r>
      <w:r w:rsidRPr="003C4722">
        <w:rPr>
          <w:rFonts w:asciiTheme="minorHAnsi" w:hAnsiTheme="minorHAnsi" w:cstheme="minorHAnsi"/>
          <w:sz w:val="24"/>
          <w:lang w:val="en-AU" w:eastAsia="en-AU"/>
        </w:rPr>
        <w:t>a general overview of your project including the case for change</w:t>
      </w:r>
      <w:r w:rsidR="00A2777A" w:rsidRPr="003C4722">
        <w:rPr>
          <w:rFonts w:asciiTheme="minorHAnsi" w:hAnsiTheme="minorHAnsi" w:cstheme="minorHAnsi"/>
          <w:sz w:val="24"/>
          <w:lang w:val="en-AU" w:eastAsia="en-AU"/>
        </w:rPr>
        <w:t xml:space="preserve"> and should be completed by you or the project team.</w:t>
      </w:r>
      <w:r w:rsidR="0056150D">
        <w:rPr>
          <w:rFonts w:asciiTheme="minorHAnsi" w:hAnsiTheme="minorHAnsi" w:cstheme="minorHAnsi"/>
          <w:sz w:val="24"/>
          <w:lang w:val="en-AU" w:eastAsia="en-AU"/>
        </w:rPr>
        <w:t xml:space="preserve">  Information can be drawn from the project profile and case for change.</w:t>
      </w: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985FFA" w:rsidRDefault="00985FFA" w:rsidP="00FA2F8E">
      <w:pPr>
        <w:pStyle w:val="EYBody"/>
        <w:spacing w:before="0" w:after="120" w:line="240" w:lineRule="auto"/>
        <w:rPr>
          <w:rFonts w:asciiTheme="minorHAnsi" w:hAnsiTheme="minorHAnsi" w:cstheme="minorHAnsi"/>
          <w:sz w:val="22"/>
          <w:szCs w:val="22"/>
          <w:lang w:val="en-AU" w:eastAsia="en-AU"/>
        </w:rPr>
      </w:pPr>
    </w:p>
    <w:p w:rsidR="00600B09" w:rsidRDefault="00600B09">
      <w:pPr>
        <w:spacing w:line="240" w:lineRule="auto"/>
        <w:jc w:val="left"/>
        <w:rPr>
          <w:rFonts w:asciiTheme="minorHAnsi" w:hAnsiTheme="minorHAnsi" w:cstheme="minorHAnsi"/>
          <w:szCs w:val="22"/>
          <w:lang w:val="en-AU" w:eastAsia="en-AU"/>
        </w:rPr>
      </w:pPr>
      <w:r>
        <w:rPr>
          <w:rFonts w:asciiTheme="minorHAnsi" w:hAnsiTheme="minorHAnsi" w:cstheme="minorHAnsi"/>
          <w:szCs w:val="22"/>
          <w:lang w:val="en-AU" w:eastAsia="en-AU"/>
        </w:rPr>
        <w:br w:type="page"/>
      </w:r>
    </w:p>
    <w:p w:rsidR="00B6641F" w:rsidRDefault="007F7CE7" w:rsidP="00F26AE6">
      <w:pPr>
        <w:pStyle w:val="Heading1"/>
        <w:spacing w:before="0" w:after="120"/>
        <w:rPr>
          <w:rFonts w:asciiTheme="minorHAnsi" w:hAnsiTheme="minorHAnsi" w:cstheme="minorHAnsi"/>
          <w:color w:val="auto"/>
        </w:rPr>
      </w:pPr>
      <w:bookmarkStart w:id="7" w:name="_Toc97621590"/>
      <w:r w:rsidRPr="007806F0">
        <w:rPr>
          <w:rFonts w:asciiTheme="minorHAnsi" w:hAnsiTheme="minorHAnsi" w:cstheme="minorHAnsi"/>
          <w:color w:val="auto"/>
        </w:rPr>
        <w:t xml:space="preserve">3 </w:t>
      </w:r>
      <w:r w:rsidR="00B6641F">
        <w:rPr>
          <w:rFonts w:asciiTheme="minorHAnsi" w:hAnsiTheme="minorHAnsi" w:cstheme="minorHAnsi"/>
          <w:color w:val="auto"/>
        </w:rPr>
        <w:t>Target audience of coaching plan</w:t>
      </w:r>
      <w:bookmarkEnd w:id="7"/>
      <w:r w:rsidR="00422476" w:rsidRPr="007806F0">
        <w:rPr>
          <w:rFonts w:asciiTheme="minorHAnsi" w:hAnsiTheme="minorHAnsi" w:cstheme="minorHAnsi"/>
          <w:color w:val="auto"/>
        </w:rPr>
        <w:t xml:space="preserve"> </w:t>
      </w:r>
    </w:p>
    <w:p w:rsidR="00F26AE6" w:rsidRPr="005278FD" w:rsidRDefault="00F26AE6" w:rsidP="00E23751">
      <w:pPr>
        <w:jc w:val="left"/>
        <w:rPr>
          <w:rFonts w:asciiTheme="minorHAnsi" w:hAnsiTheme="minorHAnsi" w:cstheme="minorHAnsi"/>
          <w:sz w:val="24"/>
          <w:lang w:val="en-AU"/>
        </w:rPr>
      </w:pPr>
      <w:r w:rsidRPr="005278FD">
        <w:rPr>
          <w:rFonts w:asciiTheme="minorHAnsi" w:hAnsiTheme="minorHAnsi" w:cstheme="minorHAnsi"/>
          <w:sz w:val="24"/>
          <w:lang w:val="en-AU"/>
        </w:rPr>
        <w:t xml:space="preserve">The section defines who the targeted audiences are for the coaching plan within your project, </w:t>
      </w:r>
      <w:r w:rsidR="00AE74CB" w:rsidRPr="005278FD">
        <w:rPr>
          <w:rFonts w:asciiTheme="minorHAnsi" w:hAnsiTheme="minorHAnsi" w:cstheme="minorHAnsi"/>
          <w:sz w:val="24"/>
          <w:lang w:val="en-AU"/>
        </w:rPr>
        <w:t>programme,</w:t>
      </w:r>
      <w:r w:rsidRPr="005278FD">
        <w:rPr>
          <w:rFonts w:asciiTheme="minorHAnsi" w:hAnsiTheme="minorHAnsi" w:cstheme="minorHAnsi"/>
          <w:sz w:val="24"/>
          <w:lang w:val="en-AU"/>
        </w:rPr>
        <w:t xml:space="preserve"> or initiative.</w:t>
      </w:r>
      <w:r w:rsidR="00A2777A">
        <w:rPr>
          <w:rFonts w:asciiTheme="minorHAnsi" w:hAnsiTheme="minorHAnsi" w:cstheme="minorHAnsi"/>
          <w:sz w:val="24"/>
          <w:lang w:val="en-AU"/>
        </w:rPr>
        <w:t xml:space="preserve"> </w:t>
      </w:r>
    </w:p>
    <w:p w:rsidR="00F26AE6" w:rsidRPr="005278FD" w:rsidRDefault="00F26AE6" w:rsidP="00F26AE6">
      <w:pPr>
        <w:rPr>
          <w:rFonts w:asciiTheme="minorHAnsi" w:hAnsiTheme="minorHAnsi" w:cstheme="minorHAnsi"/>
          <w:sz w:val="24"/>
          <w:lang w:val="en-AU"/>
        </w:rPr>
      </w:pPr>
    </w:p>
    <w:tbl>
      <w:tblPr>
        <w:tblStyle w:val="TableGrid"/>
        <w:tblW w:w="9522" w:type="dxa"/>
        <w:tblInd w:w="-5" w:type="dxa"/>
        <w:tblBorders>
          <w:top w:val="none" w:sz="0" w:space="0" w:color="auto"/>
          <w:left w:val="none" w:sz="0" w:space="0" w:color="auto"/>
          <w:bottom w:val="none" w:sz="0" w:space="0" w:color="auto"/>
          <w:right w:val="none" w:sz="0" w:space="0" w:color="auto"/>
          <w:insideH w:val="single" w:sz="8" w:space="0" w:color="00B0F0"/>
          <w:insideV w:val="single" w:sz="8" w:space="0" w:color="00B0F0"/>
        </w:tblBorders>
        <w:tblLook w:val="04A0" w:firstRow="1" w:lastRow="0" w:firstColumn="1" w:lastColumn="0" w:noHBand="0" w:noVBand="1"/>
      </w:tblPr>
      <w:tblGrid>
        <w:gridCol w:w="569"/>
        <w:gridCol w:w="2239"/>
        <w:gridCol w:w="2236"/>
        <w:gridCol w:w="2239"/>
        <w:gridCol w:w="2239"/>
      </w:tblGrid>
      <w:tr w:rsidR="00A46971" w:rsidRPr="005278FD" w:rsidTr="003C4722">
        <w:trPr>
          <w:trHeight w:val="720"/>
        </w:trPr>
        <w:tc>
          <w:tcPr>
            <w:tcW w:w="538" w:type="dxa"/>
            <w:shd w:val="clear" w:color="auto" w:fill="0070C0"/>
            <w:vAlign w:val="center"/>
          </w:tcPr>
          <w:p w:rsidR="00A46971" w:rsidRPr="005278FD" w:rsidRDefault="00A46971" w:rsidP="003C4722">
            <w:pPr>
              <w:spacing w:line="240" w:lineRule="auto"/>
              <w:jc w:val="center"/>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No.</w:t>
            </w:r>
          </w:p>
        </w:tc>
        <w:tc>
          <w:tcPr>
            <w:tcW w:w="2246" w:type="dxa"/>
            <w:shd w:val="clear" w:color="auto" w:fill="0070C0"/>
            <w:vAlign w:val="center"/>
          </w:tcPr>
          <w:p w:rsidR="00A46971" w:rsidRPr="005278FD" w:rsidRDefault="00A46971" w:rsidP="003C4722">
            <w:pPr>
              <w:spacing w:line="240" w:lineRule="auto"/>
              <w:jc w:val="center"/>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Impacted MDA</w:t>
            </w:r>
          </w:p>
        </w:tc>
        <w:tc>
          <w:tcPr>
            <w:tcW w:w="2246" w:type="dxa"/>
            <w:shd w:val="clear" w:color="auto" w:fill="0070C0"/>
            <w:vAlign w:val="center"/>
          </w:tcPr>
          <w:p w:rsidR="00A46971" w:rsidRPr="005278FD" w:rsidRDefault="00A46971" w:rsidP="003C4722">
            <w:pPr>
              <w:spacing w:line="240" w:lineRule="auto"/>
              <w:jc w:val="center"/>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Head of MDA</w:t>
            </w:r>
          </w:p>
        </w:tc>
        <w:tc>
          <w:tcPr>
            <w:tcW w:w="2246" w:type="dxa"/>
            <w:shd w:val="clear" w:color="auto" w:fill="0070C0"/>
            <w:vAlign w:val="center"/>
          </w:tcPr>
          <w:p w:rsidR="00A46971" w:rsidRPr="005278FD" w:rsidRDefault="00A46971" w:rsidP="003C4722">
            <w:pPr>
              <w:spacing w:line="240" w:lineRule="auto"/>
              <w:jc w:val="center"/>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Direct Managers</w:t>
            </w:r>
          </w:p>
        </w:tc>
        <w:tc>
          <w:tcPr>
            <w:tcW w:w="2246" w:type="dxa"/>
            <w:shd w:val="clear" w:color="auto" w:fill="0070C0"/>
            <w:vAlign w:val="center"/>
          </w:tcPr>
          <w:p w:rsidR="00A46971" w:rsidRPr="005278FD" w:rsidRDefault="00A46971" w:rsidP="003C4722">
            <w:pPr>
              <w:spacing w:line="240" w:lineRule="auto"/>
              <w:jc w:val="center"/>
              <w:rPr>
                <w:rFonts w:asciiTheme="minorHAnsi" w:hAnsiTheme="minorHAnsi" w:cstheme="minorHAnsi"/>
                <w:b/>
                <w:bCs/>
                <w:color w:val="FFFFFF" w:themeColor="background1"/>
                <w:sz w:val="24"/>
              </w:rPr>
            </w:pPr>
            <w:r w:rsidRPr="005278FD">
              <w:rPr>
                <w:rFonts w:asciiTheme="minorHAnsi" w:hAnsiTheme="minorHAnsi" w:cstheme="minorHAnsi"/>
                <w:b/>
                <w:bCs/>
                <w:color w:val="FFFFFF" w:themeColor="background1"/>
                <w:sz w:val="24"/>
              </w:rPr>
              <w:t>Indirect Managers</w:t>
            </w: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1</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2</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3</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4</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5</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6</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7</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8</w:t>
            </w: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c>
          <w:tcPr>
            <w:tcW w:w="2246" w:type="dxa"/>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Borders>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9</w:t>
            </w:r>
          </w:p>
        </w:tc>
        <w:tc>
          <w:tcPr>
            <w:tcW w:w="2246" w:type="dxa"/>
            <w:tcBorders>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r>
      <w:tr w:rsidR="00A46971" w:rsidRPr="005278FD" w:rsidTr="003F70E0">
        <w:trPr>
          <w:trHeight w:val="720"/>
        </w:trPr>
        <w:tc>
          <w:tcPr>
            <w:tcW w:w="538" w:type="dxa"/>
            <w:tcBorders>
              <w:top w:val="single" w:sz="8" w:space="0" w:color="00B0F0"/>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r w:rsidRPr="005278FD">
              <w:rPr>
                <w:rFonts w:asciiTheme="minorHAnsi" w:hAnsiTheme="minorHAnsi" w:cstheme="minorHAnsi"/>
                <w:bCs/>
                <w:sz w:val="24"/>
              </w:rPr>
              <w:t>10</w:t>
            </w:r>
          </w:p>
        </w:tc>
        <w:tc>
          <w:tcPr>
            <w:tcW w:w="2246" w:type="dxa"/>
            <w:tcBorders>
              <w:top w:val="single" w:sz="8" w:space="0" w:color="00B0F0"/>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top w:val="single" w:sz="8" w:space="0" w:color="00B0F0"/>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top w:val="single" w:sz="8" w:space="0" w:color="00B0F0"/>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c>
          <w:tcPr>
            <w:tcW w:w="2246" w:type="dxa"/>
            <w:tcBorders>
              <w:top w:val="single" w:sz="8" w:space="0" w:color="00B0F0"/>
              <w:bottom w:val="single" w:sz="8" w:space="0" w:color="00B0F0"/>
            </w:tcBorders>
          </w:tcPr>
          <w:p w:rsidR="00A46971" w:rsidRPr="005278FD" w:rsidRDefault="00A46971" w:rsidP="001D0B0F">
            <w:pPr>
              <w:spacing w:line="240" w:lineRule="auto"/>
              <w:jc w:val="left"/>
              <w:rPr>
                <w:rFonts w:asciiTheme="minorHAnsi" w:hAnsiTheme="minorHAnsi" w:cstheme="minorHAnsi"/>
                <w:bCs/>
                <w:sz w:val="24"/>
              </w:rPr>
            </w:pPr>
          </w:p>
        </w:tc>
      </w:tr>
    </w:tbl>
    <w:p w:rsidR="00B6641F" w:rsidRDefault="00B6641F" w:rsidP="00B6641F">
      <w:pPr>
        <w:rPr>
          <w:lang w:val="en-AU" w:eastAsia="en-AU"/>
        </w:rPr>
      </w:pPr>
    </w:p>
    <w:p w:rsidR="00B6641F" w:rsidRPr="00B6641F" w:rsidRDefault="00B6641F" w:rsidP="00B6641F">
      <w:pPr>
        <w:rPr>
          <w:lang w:val="en-AU" w:eastAsia="en-AU"/>
        </w:rPr>
      </w:pPr>
    </w:p>
    <w:p w:rsidR="001C0BD4" w:rsidRDefault="001C0BD4" w:rsidP="007806F0">
      <w:pPr>
        <w:pStyle w:val="Heading2"/>
        <w:rPr>
          <w:rFonts w:asciiTheme="minorHAnsi" w:hAnsiTheme="minorHAnsi" w:cstheme="minorHAnsi"/>
          <w:color w:val="000000" w:themeColor="text1"/>
        </w:rPr>
      </w:pPr>
      <w:bookmarkStart w:id="8" w:name="_Toc299455981"/>
    </w:p>
    <w:p w:rsidR="008B5E4F" w:rsidRPr="00C05A3D" w:rsidRDefault="001C0BD4" w:rsidP="007806F0">
      <w:pPr>
        <w:spacing w:line="240" w:lineRule="auto"/>
        <w:jc w:val="left"/>
        <w:rPr>
          <w:rFonts w:asciiTheme="minorHAnsi" w:eastAsiaTheme="majorEastAsia" w:hAnsiTheme="minorHAnsi" w:cstheme="minorHAnsi"/>
          <w:b/>
          <w:color w:val="000000" w:themeColor="text1"/>
          <w:sz w:val="24"/>
          <w:szCs w:val="26"/>
          <w:lang w:val="en-AU"/>
        </w:rPr>
      </w:pPr>
      <w:r>
        <w:rPr>
          <w:rFonts w:asciiTheme="minorHAnsi" w:hAnsiTheme="minorHAnsi" w:cstheme="minorHAnsi"/>
          <w:color w:val="000000" w:themeColor="text1"/>
        </w:rPr>
        <w:br w:type="page"/>
      </w:r>
      <w:bookmarkStart w:id="9" w:name="_Toc299455984"/>
      <w:bookmarkEnd w:id="8"/>
    </w:p>
    <w:p w:rsidR="007F7CE7" w:rsidRPr="007806F0" w:rsidRDefault="00FC3E3C" w:rsidP="005107F3">
      <w:pPr>
        <w:pStyle w:val="Heading1"/>
        <w:spacing w:before="0" w:after="120"/>
        <w:rPr>
          <w:rFonts w:asciiTheme="minorHAnsi" w:hAnsiTheme="minorHAnsi" w:cstheme="minorHAnsi"/>
          <w:color w:val="auto"/>
        </w:rPr>
      </w:pPr>
      <w:bookmarkStart w:id="10" w:name="_Toc97621591"/>
      <w:r w:rsidRPr="007806F0">
        <w:rPr>
          <w:rFonts w:asciiTheme="minorHAnsi" w:hAnsiTheme="minorHAnsi" w:cstheme="minorHAnsi"/>
          <w:color w:val="auto"/>
        </w:rPr>
        <w:t xml:space="preserve">4 </w:t>
      </w:r>
      <w:bookmarkEnd w:id="9"/>
      <w:r w:rsidR="00C05A3D">
        <w:rPr>
          <w:rFonts w:asciiTheme="minorHAnsi" w:hAnsiTheme="minorHAnsi" w:cstheme="minorHAnsi"/>
          <w:color w:val="auto"/>
        </w:rPr>
        <w:t xml:space="preserve">Coaching plan </w:t>
      </w:r>
      <w:proofErr w:type="gramStart"/>
      <w:r w:rsidR="00C05A3D">
        <w:rPr>
          <w:rFonts w:asciiTheme="minorHAnsi" w:hAnsiTheme="minorHAnsi" w:cstheme="minorHAnsi"/>
          <w:color w:val="auto"/>
        </w:rPr>
        <w:t>delivery</w:t>
      </w:r>
      <w:bookmarkEnd w:id="10"/>
      <w:proofErr w:type="gramEnd"/>
    </w:p>
    <w:p w:rsidR="004D05FF" w:rsidRPr="007806F0" w:rsidRDefault="00C05A3D" w:rsidP="005107F3">
      <w:pPr>
        <w:pStyle w:val="Heading2"/>
        <w:spacing w:before="0" w:after="120" w:line="240" w:lineRule="auto"/>
        <w:rPr>
          <w:rFonts w:asciiTheme="minorHAnsi" w:hAnsiTheme="minorHAnsi" w:cstheme="minorHAnsi"/>
          <w:color w:val="000000" w:themeColor="text1"/>
        </w:rPr>
      </w:pPr>
      <w:bookmarkStart w:id="11" w:name="_Toc97621592"/>
      <w:r>
        <w:rPr>
          <w:rFonts w:asciiTheme="minorHAnsi" w:hAnsiTheme="minorHAnsi" w:cstheme="minorHAnsi"/>
          <w:color w:val="000000" w:themeColor="text1"/>
        </w:rPr>
        <w:t>High-</w:t>
      </w:r>
      <w:r w:rsidR="00A72803">
        <w:rPr>
          <w:rFonts w:asciiTheme="minorHAnsi" w:hAnsiTheme="minorHAnsi" w:cstheme="minorHAnsi"/>
          <w:color w:val="000000" w:themeColor="text1"/>
        </w:rPr>
        <w:t>l</w:t>
      </w:r>
      <w:r>
        <w:rPr>
          <w:rFonts w:asciiTheme="minorHAnsi" w:hAnsiTheme="minorHAnsi" w:cstheme="minorHAnsi"/>
          <w:color w:val="000000" w:themeColor="text1"/>
        </w:rPr>
        <w:t xml:space="preserve">evel </w:t>
      </w:r>
      <w:r w:rsidR="00A72803">
        <w:rPr>
          <w:rFonts w:asciiTheme="minorHAnsi" w:hAnsiTheme="minorHAnsi" w:cstheme="minorHAnsi"/>
          <w:color w:val="000000" w:themeColor="text1"/>
        </w:rPr>
        <w:t>t</w:t>
      </w:r>
      <w:r>
        <w:rPr>
          <w:rFonts w:asciiTheme="minorHAnsi" w:hAnsiTheme="minorHAnsi" w:cstheme="minorHAnsi"/>
          <w:color w:val="000000" w:themeColor="text1"/>
        </w:rPr>
        <w:t>imeline</w:t>
      </w:r>
      <w:bookmarkEnd w:id="11"/>
    </w:p>
    <w:p w:rsidR="00E23751" w:rsidRPr="001A51DA" w:rsidRDefault="005F4D68" w:rsidP="00E23751">
      <w:pPr>
        <w:spacing w:after="120" w:line="240" w:lineRule="auto"/>
        <w:jc w:val="left"/>
        <w:rPr>
          <w:rFonts w:cstheme="minorHAnsi"/>
          <w:bCs/>
          <w:sz w:val="24"/>
          <w:szCs w:val="28"/>
        </w:rPr>
      </w:pPr>
      <w:r w:rsidRPr="005278FD">
        <w:rPr>
          <w:rFonts w:cstheme="minorHAnsi"/>
          <w:bCs/>
          <w:sz w:val="24"/>
          <w:szCs w:val="28"/>
        </w:rPr>
        <w:t xml:space="preserve">The Coaching Plan is mapped to the key stages of the </w:t>
      </w:r>
      <w:r w:rsidR="00A2777A">
        <w:rPr>
          <w:rFonts w:cstheme="minorHAnsi"/>
          <w:bCs/>
          <w:sz w:val="24"/>
          <w:szCs w:val="28"/>
        </w:rPr>
        <w:t>p</w:t>
      </w:r>
      <w:r w:rsidRPr="005278FD">
        <w:rPr>
          <w:rFonts w:cstheme="minorHAnsi"/>
          <w:bCs/>
          <w:sz w:val="24"/>
          <w:szCs w:val="28"/>
        </w:rPr>
        <w:t>rogramme</w:t>
      </w:r>
      <w:r w:rsidR="00A2777A">
        <w:rPr>
          <w:rFonts w:cstheme="minorHAnsi"/>
          <w:bCs/>
          <w:sz w:val="24"/>
          <w:szCs w:val="28"/>
        </w:rPr>
        <w:t xml:space="preserve"> or project</w:t>
      </w:r>
      <w:r w:rsidRPr="005278FD">
        <w:rPr>
          <w:rFonts w:cstheme="minorHAnsi"/>
          <w:bCs/>
          <w:sz w:val="24"/>
          <w:szCs w:val="28"/>
        </w:rPr>
        <w:t xml:space="preserve">. Each phase focuses on a different component of the Coaching Plan process which complements the </w:t>
      </w:r>
      <w:r w:rsidR="00106886">
        <w:rPr>
          <w:rFonts w:cstheme="minorHAnsi"/>
          <w:bCs/>
          <w:sz w:val="24"/>
          <w:szCs w:val="28"/>
        </w:rPr>
        <w:t xml:space="preserve">project </w:t>
      </w:r>
      <w:r w:rsidRPr="005278FD">
        <w:rPr>
          <w:rFonts w:cstheme="minorHAnsi"/>
          <w:bCs/>
          <w:sz w:val="24"/>
          <w:szCs w:val="28"/>
        </w:rPr>
        <w:t xml:space="preserve">implementation lifecycle. </w:t>
      </w:r>
      <w:r w:rsidR="00746B05">
        <w:rPr>
          <w:rFonts w:cstheme="minorHAnsi"/>
          <w:bCs/>
          <w:sz w:val="24"/>
          <w:szCs w:val="28"/>
        </w:rPr>
        <w:t>Possible</w:t>
      </w:r>
      <w:r w:rsidRPr="005278FD">
        <w:rPr>
          <w:rFonts w:cstheme="minorHAnsi"/>
          <w:bCs/>
          <w:sz w:val="24"/>
          <w:szCs w:val="28"/>
        </w:rPr>
        <w:t xml:space="preserve"> focus areas</w:t>
      </w:r>
      <w:r w:rsidR="00746B05">
        <w:rPr>
          <w:rFonts w:cstheme="minorHAnsi"/>
          <w:bCs/>
          <w:sz w:val="24"/>
          <w:szCs w:val="28"/>
        </w:rPr>
        <w:t xml:space="preserve"> depending on your programme </w:t>
      </w:r>
      <w:r w:rsidR="00CB7E44">
        <w:rPr>
          <w:rFonts w:cstheme="minorHAnsi"/>
          <w:bCs/>
          <w:sz w:val="24"/>
          <w:szCs w:val="28"/>
        </w:rPr>
        <w:t>or project</w:t>
      </w:r>
      <w:r w:rsidRPr="005278FD">
        <w:rPr>
          <w:rFonts w:cstheme="minorHAnsi"/>
          <w:bCs/>
          <w:sz w:val="24"/>
          <w:szCs w:val="28"/>
        </w:rPr>
        <w:t xml:space="preserve"> are outlined in the table below:</w:t>
      </w:r>
    </w:p>
    <w:tbl>
      <w:tblPr>
        <w:tblStyle w:val="TableGrid"/>
        <w:tblpPr w:leftFromText="180" w:rightFromText="180" w:vertAnchor="text" w:horzAnchor="margin" w:tblpY="8"/>
        <w:tblW w:w="9493" w:type="dxa"/>
        <w:tblBorders>
          <w:top w:val="none" w:sz="0" w:space="0" w:color="auto"/>
          <w:left w:val="none" w:sz="0" w:space="0" w:color="auto"/>
          <w:bottom w:val="none" w:sz="0" w:space="0" w:color="auto"/>
          <w:right w:val="none" w:sz="0" w:space="0" w:color="auto"/>
          <w:insideH w:val="single" w:sz="8" w:space="0" w:color="00B0F0"/>
          <w:insideV w:val="single" w:sz="8" w:space="0" w:color="00B0F0"/>
        </w:tblBorders>
        <w:tblLayout w:type="fixed"/>
        <w:tblCellMar>
          <w:top w:w="72" w:type="dxa"/>
          <w:left w:w="72" w:type="dxa"/>
          <w:bottom w:w="72" w:type="dxa"/>
          <w:right w:w="72" w:type="dxa"/>
        </w:tblCellMar>
        <w:tblLook w:val="04A0" w:firstRow="1" w:lastRow="0" w:firstColumn="1" w:lastColumn="0" w:noHBand="0" w:noVBand="1"/>
      </w:tblPr>
      <w:tblGrid>
        <w:gridCol w:w="625"/>
        <w:gridCol w:w="1149"/>
        <w:gridCol w:w="2332"/>
        <w:gridCol w:w="1843"/>
        <w:gridCol w:w="1843"/>
        <w:gridCol w:w="1701"/>
      </w:tblGrid>
      <w:tr w:rsidR="00FE6F5C" w:rsidRPr="008E7687" w:rsidTr="001A51DA">
        <w:trPr>
          <w:trHeight w:val="1204"/>
          <w:tblHeader/>
        </w:trPr>
        <w:tc>
          <w:tcPr>
            <w:tcW w:w="625" w:type="dxa"/>
            <w:shd w:val="clear" w:color="auto" w:fill="0070C0"/>
          </w:tcPr>
          <w:p w:rsidR="00FE6F5C" w:rsidRPr="008E7687" w:rsidRDefault="00FE6F5C" w:rsidP="005E4A5D">
            <w:pPr>
              <w:pStyle w:val="Header"/>
              <w:spacing w:after="120" w:line="240" w:lineRule="auto"/>
              <w:jc w:val="center"/>
              <w:rPr>
                <w:rFonts w:asciiTheme="minorHAnsi" w:hAnsiTheme="minorHAnsi" w:cstheme="minorHAnsi"/>
                <w:b/>
                <w:i/>
                <w:color w:val="FFFFFF" w:themeColor="background1"/>
                <w:sz w:val="18"/>
                <w:szCs w:val="22"/>
              </w:rPr>
            </w:pPr>
          </w:p>
        </w:tc>
        <w:tc>
          <w:tcPr>
            <w:tcW w:w="1149" w:type="dxa"/>
            <w:shd w:val="clear" w:color="auto" w:fill="0070C0"/>
            <w:hideMark/>
          </w:tcPr>
          <w:p w:rsidR="00FE6F5C" w:rsidRPr="005278FD" w:rsidRDefault="00D76720" w:rsidP="003530E8">
            <w:pPr>
              <w:pStyle w:val="Header"/>
              <w:spacing w:line="240" w:lineRule="auto"/>
              <w:jc w:val="left"/>
              <w:rPr>
                <w:rFonts w:asciiTheme="minorHAnsi" w:hAnsiTheme="minorHAnsi" w:cstheme="minorHAnsi"/>
                <w:b/>
                <w:i/>
                <w:color w:val="FFFFFF" w:themeColor="background1"/>
                <w:sz w:val="24"/>
              </w:rPr>
            </w:pPr>
            <w:r>
              <w:rPr>
                <w:rFonts w:asciiTheme="minorHAnsi" w:hAnsiTheme="minorHAnsi" w:cstheme="minorHAnsi"/>
                <w:b/>
                <w:i/>
                <w:color w:val="FFFFFF" w:themeColor="background1"/>
                <w:sz w:val="24"/>
              </w:rPr>
              <w:t>Define</w:t>
            </w:r>
            <w:r w:rsidR="00FE6F5C" w:rsidRPr="005278FD">
              <w:rPr>
                <w:rFonts w:asciiTheme="minorHAnsi" w:hAnsiTheme="minorHAnsi" w:cstheme="minorHAnsi"/>
                <w:b/>
                <w:i/>
                <w:color w:val="FFFFFF" w:themeColor="background1"/>
                <w:sz w:val="24"/>
              </w:rPr>
              <w:t xml:space="preserve"> Outcomes</w:t>
            </w:r>
          </w:p>
          <w:p w:rsidR="00FE6F5C" w:rsidRPr="005278FD" w:rsidRDefault="00FE6F5C" w:rsidP="00D432A4">
            <w:pPr>
              <w:pStyle w:val="Header"/>
              <w:spacing w:line="240" w:lineRule="auto"/>
              <w:jc w:val="left"/>
              <w:rPr>
                <w:rFonts w:asciiTheme="minorHAnsi" w:hAnsiTheme="minorHAnsi" w:cstheme="minorHAnsi"/>
                <w:b/>
                <w:i/>
                <w:color w:val="FFFFFF" w:themeColor="background1"/>
                <w:sz w:val="24"/>
              </w:rPr>
            </w:pPr>
            <w:r w:rsidRPr="005278FD">
              <w:rPr>
                <w:rFonts w:asciiTheme="minorHAnsi" w:hAnsiTheme="minorHAnsi" w:cstheme="minorHAnsi"/>
                <w:i/>
                <w:color w:val="FFFFFF" w:themeColor="background1"/>
                <w:sz w:val="24"/>
              </w:rPr>
              <w:t>(XX 2021 – X 2021)</w:t>
            </w:r>
          </w:p>
        </w:tc>
        <w:tc>
          <w:tcPr>
            <w:tcW w:w="2332" w:type="dxa"/>
            <w:shd w:val="clear" w:color="auto" w:fill="0070C0"/>
            <w:hideMark/>
          </w:tcPr>
          <w:p w:rsidR="00FE6F5C" w:rsidRPr="005278FD" w:rsidRDefault="00FE6F5C" w:rsidP="003530E8">
            <w:pPr>
              <w:pStyle w:val="Header"/>
              <w:spacing w:line="240" w:lineRule="auto"/>
              <w:jc w:val="left"/>
              <w:rPr>
                <w:rFonts w:asciiTheme="minorHAnsi" w:hAnsiTheme="minorHAnsi" w:cstheme="minorHAnsi"/>
                <w:b/>
                <w:i/>
                <w:color w:val="FFFFFF" w:themeColor="background1"/>
                <w:sz w:val="24"/>
              </w:rPr>
            </w:pPr>
            <w:r w:rsidRPr="005278FD">
              <w:rPr>
                <w:rFonts w:asciiTheme="minorHAnsi" w:hAnsiTheme="minorHAnsi" w:cstheme="minorHAnsi"/>
                <w:b/>
                <w:i/>
                <w:color w:val="FFFFFF" w:themeColor="background1"/>
                <w:sz w:val="24"/>
              </w:rPr>
              <w:t xml:space="preserve">Design </w:t>
            </w:r>
            <w:r w:rsidR="00F77E9B">
              <w:rPr>
                <w:rFonts w:asciiTheme="minorHAnsi" w:hAnsiTheme="minorHAnsi" w:cstheme="minorHAnsi"/>
                <w:b/>
                <w:i/>
                <w:color w:val="FFFFFF" w:themeColor="background1"/>
                <w:sz w:val="24"/>
              </w:rPr>
              <w:br/>
            </w:r>
            <w:r w:rsidRPr="005278FD">
              <w:rPr>
                <w:rFonts w:asciiTheme="minorHAnsi" w:hAnsiTheme="minorHAnsi" w:cstheme="minorHAnsi"/>
                <w:b/>
                <w:i/>
                <w:color w:val="FFFFFF" w:themeColor="background1"/>
                <w:sz w:val="24"/>
              </w:rPr>
              <w:t>Outcomes</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(XX 2021 –</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 xml:space="preserve"> XX 2021)</w:t>
            </w:r>
          </w:p>
        </w:tc>
        <w:tc>
          <w:tcPr>
            <w:tcW w:w="1843" w:type="dxa"/>
            <w:shd w:val="clear" w:color="auto" w:fill="0070C0"/>
            <w:hideMark/>
          </w:tcPr>
          <w:p w:rsidR="00FE6F5C" w:rsidRPr="005278FD" w:rsidRDefault="002D774F" w:rsidP="003530E8">
            <w:pPr>
              <w:pStyle w:val="Header"/>
              <w:spacing w:line="240" w:lineRule="auto"/>
              <w:jc w:val="left"/>
              <w:rPr>
                <w:rFonts w:asciiTheme="minorHAnsi" w:hAnsiTheme="minorHAnsi" w:cstheme="minorHAnsi"/>
                <w:b/>
                <w:i/>
                <w:color w:val="FFFFFF" w:themeColor="background1"/>
                <w:sz w:val="24"/>
              </w:rPr>
            </w:pPr>
            <w:r>
              <w:rPr>
                <w:rFonts w:asciiTheme="minorHAnsi" w:hAnsiTheme="minorHAnsi" w:cstheme="minorHAnsi"/>
                <w:b/>
                <w:i/>
                <w:color w:val="FFFFFF" w:themeColor="background1"/>
                <w:sz w:val="24"/>
              </w:rPr>
              <w:t>Deliver</w:t>
            </w:r>
            <w:r w:rsidR="00FE6F5C" w:rsidRPr="005278FD">
              <w:rPr>
                <w:rFonts w:asciiTheme="minorHAnsi" w:hAnsiTheme="minorHAnsi" w:cstheme="minorHAnsi"/>
                <w:b/>
                <w:i/>
                <w:color w:val="FFFFFF" w:themeColor="background1"/>
                <w:sz w:val="24"/>
              </w:rPr>
              <w:t xml:space="preserve"> Outcomes</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(XX 2021 –</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 xml:space="preserve"> XX 2021)</w:t>
            </w:r>
          </w:p>
        </w:tc>
        <w:tc>
          <w:tcPr>
            <w:tcW w:w="1843" w:type="dxa"/>
            <w:shd w:val="clear" w:color="auto" w:fill="0070C0"/>
            <w:hideMark/>
          </w:tcPr>
          <w:p w:rsidR="00FE6F5C" w:rsidRPr="005278FD" w:rsidRDefault="00F77E9B" w:rsidP="003530E8">
            <w:pPr>
              <w:pStyle w:val="Header"/>
              <w:spacing w:line="240" w:lineRule="auto"/>
              <w:jc w:val="left"/>
              <w:rPr>
                <w:rFonts w:asciiTheme="minorHAnsi" w:hAnsiTheme="minorHAnsi" w:cstheme="minorHAnsi"/>
                <w:b/>
                <w:i/>
                <w:color w:val="FFFFFF" w:themeColor="background1"/>
                <w:sz w:val="24"/>
              </w:rPr>
            </w:pPr>
            <w:r>
              <w:rPr>
                <w:rFonts w:asciiTheme="minorHAnsi" w:hAnsiTheme="minorHAnsi" w:cstheme="minorHAnsi"/>
                <w:b/>
                <w:i/>
                <w:color w:val="FFFFFF" w:themeColor="background1"/>
                <w:sz w:val="24"/>
              </w:rPr>
              <w:t xml:space="preserve">Transition </w:t>
            </w:r>
            <w:r w:rsidR="00FE6F5C" w:rsidRPr="005278FD">
              <w:rPr>
                <w:rFonts w:asciiTheme="minorHAnsi" w:hAnsiTheme="minorHAnsi" w:cstheme="minorHAnsi"/>
                <w:b/>
                <w:i/>
                <w:color w:val="FFFFFF" w:themeColor="background1"/>
                <w:sz w:val="24"/>
              </w:rPr>
              <w:t>Outcomes</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(XX 2021 –</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 xml:space="preserve"> XX 2021)</w:t>
            </w:r>
          </w:p>
        </w:tc>
        <w:tc>
          <w:tcPr>
            <w:tcW w:w="1701" w:type="dxa"/>
            <w:shd w:val="clear" w:color="auto" w:fill="0070C0"/>
            <w:hideMark/>
          </w:tcPr>
          <w:p w:rsidR="00FE6F5C" w:rsidRPr="005278FD" w:rsidRDefault="00F77E9B" w:rsidP="003530E8">
            <w:pPr>
              <w:pStyle w:val="Header"/>
              <w:spacing w:line="240" w:lineRule="auto"/>
              <w:jc w:val="left"/>
              <w:rPr>
                <w:rFonts w:asciiTheme="minorHAnsi" w:hAnsiTheme="minorHAnsi" w:cstheme="minorHAnsi"/>
                <w:b/>
                <w:i/>
                <w:color w:val="FFFFFF" w:themeColor="background1"/>
                <w:sz w:val="24"/>
              </w:rPr>
            </w:pPr>
            <w:r>
              <w:rPr>
                <w:rFonts w:asciiTheme="minorHAnsi" w:hAnsiTheme="minorHAnsi" w:cstheme="minorHAnsi"/>
                <w:b/>
                <w:i/>
                <w:color w:val="FFFFFF" w:themeColor="background1"/>
                <w:sz w:val="24"/>
              </w:rPr>
              <w:t>Close</w:t>
            </w:r>
            <w:r w:rsidR="00FE6F5C" w:rsidRPr="005278FD">
              <w:rPr>
                <w:rFonts w:asciiTheme="minorHAnsi" w:hAnsiTheme="minorHAnsi" w:cstheme="minorHAnsi"/>
                <w:b/>
                <w:i/>
                <w:color w:val="FFFFFF" w:themeColor="background1"/>
                <w:sz w:val="24"/>
              </w:rPr>
              <w:t xml:space="preserve"> Outcomes</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(XX 2021 –</w:t>
            </w:r>
          </w:p>
          <w:p w:rsidR="00FE6F5C" w:rsidRPr="005278FD" w:rsidRDefault="00FE6F5C" w:rsidP="003530E8">
            <w:pPr>
              <w:pStyle w:val="Header"/>
              <w:spacing w:line="240" w:lineRule="auto"/>
              <w:jc w:val="left"/>
              <w:rPr>
                <w:rFonts w:asciiTheme="minorHAnsi" w:hAnsiTheme="minorHAnsi" w:cstheme="minorHAnsi"/>
                <w:i/>
                <w:color w:val="FFFFFF" w:themeColor="background1"/>
                <w:sz w:val="24"/>
              </w:rPr>
            </w:pPr>
            <w:r w:rsidRPr="005278FD">
              <w:rPr>
                <w:rFonts w:asciiTheme="minorHAnsi" w:hAnsiTheme="minorHAnsi" w:cstheme="minorHAnsi"/>
                <w:i/>
                <w:color w:val="FFFFFF" w:themeColor="background1"/>
                <w:sz w:val="24"/>
              </w:rPr>
              <w:t xml:space="preserve"> XX 2021)</w:t>
            </w:r>
          </w:p>
        </w:tc>
      </w:tr>
      <w:tr w:rsidR="00FE6F5C" w:rsidRPr="008E7687" w:rsidTr="001A51DA">
        <w:trPr>
          <w:trHeight w:val="1185"/>
        </w:trPr>
        <w:tc>
          <w:tcPr>
            <w:tcW w:w="625" w:type="dxa"/>
            <w:textDirection w:val="btLr"/>
          </w:tcPr>
          <w:p w:rsidR="00FE6F5C" w:rsidRPr="00013E83" w:rsidRDefault="00FE6F5C" w:rsidP="005E4A5D">
            <w:pPr>
              <w:pStyle w:val="Header"/>
              <w:spacing w:after="120" w:line="240" w:lineRule="auto"/>
              <w:jc w:val="center"/>
              <w:rPr>
                <w:rFonts w:asciiTheme="minorHAnsi" w:hAnsiTheme="minorHAnsi" w:cstheme="minorHAnsi"/>
                <w:noProof/>
                <w:szCs w:val="22"/>
                <w:highlight w:val="yellow"/>
              </w:rPr>
            </w:pPr>
            <w:r w:rsidRPr="00013E83">
              <w:rPr>
                <w:rFonts w:asciiTheme="minorHAnsi" w:hAnsiTheme="minorHAnsi" w:cstheme="minorHAnsi"/>
                <w:b/>
                <w:bCs/>
                <w:noProof/>
                <w:szCs w:val="22"/>
              </w:rPr>
              <w:t>Outcome</w:t>
            </w:r>
          </w:p>
        </w:tc>
        <w:tc>
          <w:tcPr>
            <w:tcW w:w="1149" w:type="dxa"/>
          </w:tcPr>
          <w:p w:rsidR="00FE6F5C" w:rsidRPr="005278FD" w:rsidRDefault="00FE6F5C" w:rsidP="005E4A5D">
            <w:pPr>
              <w:pStyle w:val="Header"/>
              <w:spacing w:after="120" w:line="240" w:lineRule="auto"/>
              <w:jc w:val="left"/>
              <w:rPr>
                <w:rFonts w:asciiTheme="minorHAnsi" w:hAnsiTheme="minorHAnsi" w:cstheme="minorHAnsi"/>
                <w:noProof/>
                <w:sz w:val="24"/>
                <w:highlight w:val="yellow"/>
              </w:rPr>
            </w:pPr>
            <w:r w:rsidRPr="005278FD">
              <w:rPr>
                <w:rFonts w:asciiTheme="minorHAnsi" w:hAnsiTheme="minorHAnsi" w:cstheme="minorHAnsi"/>
                <w:noProof/>
                <w:sz w:val="24"/>
              </w:rPr>
              <w:t>Defining Coaching Plan</w:t>
            </w:r>
          </w:p>
        </w:tc>
        <w:tc>
          <w:tcPr>
            <w:tcW w:w="2332" w:type="dxa"/>
          </w:tcPr>
          <w:p w:rsidR="00FE6F5C" w:rsidRPr="005278FD" w:rsidRDefault="00FE6F5C" w:rsidP="005E4A5D">
            <w:pPr>
              <w:pStyle w:val="Header"/>
              <w:spacing w:after="120" w:line="240" w:lineRule="auto"/>
              <w:jc w:val="left"/>
              <w:rPr>
                <w:rFonts w:asciiTheme="minorHAnsi" w:hAnsiTheme="minorHAnsi" w:cstheme="minorHAnsi"/>
                <w:noProof/>
                <w:sz w:val="24"/>
              </w:rPr>
            </w:pPr>
            <w:r w:rsidRPr="005278FD">
              <w:rPr>
                <w:rFonts w:asciiTheme="minorHAnsi" w:hAnsiTheme="minorHAnsi" w:cstheme="minorHAnsi"/>
                <w:b/>
                <w:bCs/>
                <w:noProof/>
                <w:sz w:val="24"/>
              </w:rPr>
              <w:t xml:space="preserve">Focus: </w:t>
            </w:r>
            <w:r w:rsidRPr="005278FD">
              <w:rPr>
                <w:rFonts w:asciiTheme="minorHAnsi" w:hAnsiTheme="minorHAnsi" w:cstheme="minorHAnsi"/>
                <w:noProof/>
                <w:sz w:val="24"/>
              </w:rPr>
              <w:t>Enable understanding of change impacts and begin to develop competencies to become effective coaches and change coaches.</w:t>
            </w:r>
          </w:p>
        </w:tc>
        <w:tc>
          <w:tcPr>
            <w:tcW w:w="1843" w:type="dxa"/>
          </w:tcPr>
          <w:p w:rsidR="00FE6F5C" w:rsidRPr="005278FD" w:rsidRDefault="00FE6F5C" w:rsidP="005E4A5D">
            <w:pPr>
              <w:pStyle w:val="Header"/>
              <w:spacing w:after="120" w:line="240" w:lineRule="auto"/>
              <w:jc w:val="left"/>
              <w:rPr>
                <w:rFonts w:asciiTheme="minorHAnsi" w:hAnsiTheme="minorHAnsi" w:cstheme="minorHAnsi"/>
                <w:noProof/>
                <w:sz w:val="24"/>
              </w:rPr>
            </w:pPr>
            <w:r w:rsidRPr="005278FD">
              <w:rPr>
                <w:rFonts w:asciiTheme="minorHAnsi" w:hAnsiTheme="minorHAnsi" w:cstheme="minorHAnsi"/>
                <w:b/>
                <w:noProof/>
                <w:sz w:val="24"/>
              </w:rPr>
              <w:t xml:space="preserve">Focus: </w:t>
            </w:r>
            <w:r w:rsidRPr="005278FD">
              <w:rPr>
                <w:rFonts w:asciiTheme="minorHAnsi" w:hAnsiTheme="minorHAnsi" w:cstheme="minorHAnsi"/>
                <w:noProof/>
                <w:sz w:val="24"/>
              </w:rPr>
              <w:t>Ongoing engagement of change coaches to facilitate two-way feedback</w:t>
            </w:r>
          </w:p>
        </w:tc>
        <w:tc>
          <w:tcPr>
            <w:tcW w:w="1843" w:type="dxa"/>
          </w:tcPr>
          <w:p w:rsidR="00FE6F5C" w:rsidRPr="005278FD" w:rsidRDefault="00FE6F5C" w:rsidP="005E4A5D">
            <w:pPr>
              <w:pStyle w:val="Header"/>
              <w:spacing w:after="120" w:line="240" w:lineRule="auto"/>
              <w:jc w:val="left"/>
              <w:rPr>
                <w:rFonts w:asciiTheme="minorHAnsi" w:hAnsiTheme="minorHAnsi" w:cstheme="minorHAnsi"/>
                <w:noProof/>
                <w:sz w:val="24"/>
              </w:rPr>
            </w:pPr>
            <w:r w:rsidRPr="005278FD">
              <w:rPr>
                <w:rFonts w:asciiTheme="minorHAnsi" w:hAnsiTheme="minorHAnsi" w:cstheme="minorHAnsi"/>
                <w:b/>
                <w:noProof/>
                <w:sz w:val="24"/>
              </w:rPr>
              <w:t>Focus:</w:t>
            </w:r>
            <w:r w:rsidRPr="005278FD">
              <w:rPr>
                <w:rFonts w:asciiTheme="minorHAnsi" w:hAnsiTheme="minorHAnsi" w:cstheme="minorHAnsi"/>
                <w:sz w:val="24"/>
              </w:rPr>
              <w:t xml:space="preserve"> </w:t>
            </w:r>
            <w:r w:rsidRPr="005278FD">
              <w:rPr>
                <w:rFonts w:asciiTheme="minorHAnsi" w:hAnsiTheme="minorHAnsi" w:cstheme="minorHAnsi"/>
                <w:noProof/>
                <w:sz w:val="24"/>
              </w:rPr>
              <w:t xml:space="preserve"> Ongoing engagement of change coaches to facilitate two-way feedback</w:t>
            </w:r>
          </w:p>
          <w:p w:rsidR="00FE6F5C" w:rsidRPr="005278FD" w:rsidRDefault="00FE6F5C" w:rsidP="005E4A5D">
            <w:pPr>
              <w:pStyle w:val="Header"/>
              <w:spacing w:after="120" w:line="240" w:lineRule="auto"/>
              <w:jc w:val="left"/>
              <w:rPr>
                <w:rFonts w:asciiTheme="minorHAnsi" w:hAnsiTheme="minorHAnsi" w:cstheme="minorHAnsi"/>
                <w:sz w:val="24"/>
              </w:rPr>
            </w:pPr>
          </w:p>
        </w:tc>
        <w:tc>
          <w:tcPr>
            <w:tcW w:w="1701" w:type="dxa"/>
          </w:tcPr>
          <w:p w:rsidR="00FE6F5C" w:rsidRPr="005278FD" w:rsidRDefault="00FE6F5C" w:rsidP="005E4A5D">
            <w:pPr>
              <w:pStyle w:val="Header"/>
              <w:spacing w:after="120" w:line="240" w:lineRule="auto"/>
              <w:jc w:val="left"/>
              <w:rPr>
                <w:rFonts w:asciiTheme="minorHAnsi" w:hAnsiTheme="minorHAnsi" w:cstheme="minorHAnsi"/>
                <w:noProof/>
                <w:sz w:val="24"/>
              </w:rPr>
            </w:pPr>
            <w:r w:rsidRPr="005278FD">
              <w:rPr>
                <w:rFonts w:asciiTheme="minorHAnsi" w:hAnsiTheme="minorHAnsi" w:cstheme="minorHAnsi"/>
                <w:b/>
                <w:bCs/>
                <w:noProof/>
                <w:sz w:val="24"/>
              </w:rPr>
              <w:t>Focus:</w:t>
            </w:r>
            <w:r w:rsidRPr="005278FD">
              <w:rPr>
                <w:rFonts w:asciiTheme="minorHAnsi" w:hAnsiTheme="minorHAnsi" w:cstheme="minorHAnsi"/>
                <w:sz w:val="24"/>
              </w:rPr>
              <w:t xml:space="preserve"> </w:t>
            </w:r>
            <w:r w:rsidRPr="005278FD">
              <w:rPr>
                <w:rFonts w:asciiTheme="minorHAnsi" w:hAnsiTheme="minorHAnsi" w:cstheme="minorHAnsi"/>
                <w:noProof/>
                <w:sz w:val="24"/>
              </w:rPr>
              <w:t xml:space="preserve"> Ongoing engagement of change coaches to facilitate two-way feedback support</w:t>
            </w:r>
          </w:p>
        </w:tc>
      </w:tr>
      <w:tr w:rsidR="00FE6F5C" w:rsidRPr="008E7687" w:rsidTr="001A51DA">
        <w:trPr>
          <w:trHeight w:val="2920"/>
        </w:trPr>
        <w:tc>
          <w:tcPr>
            <w:tcW w:w="625" w:type="dxa"/>
            <w:tcBorders>
              <w:bottom w:val="single" w:sz="8" w:space="0" w:color="00B0F0"/>
            </w:tcBorders>
            <w:textDirection w:val="btLr"/>
          </w:tcPr>
          <w:p w:rsidR="00FE6F5C" w:rsidRPr="00013E83" w:rsidRDefault="00FE6F5C" w:rsidP="005E4A5D">
            <w:pPr>
              <w:pStyle w:val="Header"/>
              <w:spacing w:after="120" w:line="240" w:lineRule="auto"/>
              <w:jc w:val="center"/>
              <w:rPr>
                <w:rFonts w:asciiTheme="minorHAnsi" w:hAnsiTheme="minorHAnsi" w:cstheme="minorHAnsi"/>
                <w:noProof/>
                <w:szCs w:val="22"/>
                <w:highlight w:val="yellow"/>
              </w:rPr>
            </w:pPr>
            <w:r w:rsidRPr="00013E83">
              <w:rPr>
                <w:rFonts w:asciiTheme="minorHAnsi" w:hAnsiTheme="minorHAnsi" w:cstheme="minorHAnsi"/>
                <w:b/>
                <w:bCs/>
                <w:noProof/>
                <w:szCs w:val="22"/>
              </w:rPr>
              <w:t>High level Actions</w:t>
            </w:r>
          </w:p>
        </w:tc>
        <w:tc>
          <w:tcPr>
            <w:tcW w:w="1149" w:type="dxa"/>
            <w:tcBorders>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noProof/>
                <w:sz w:val="24"/>
                <w:highlight w:val="yellow"/>
              </w:rPr>
            </w:pPr>
            <w:r w:rsidRPr="005278FD">
              <w:rPr>
                <w:rFonts w:asciiTheme="minorHAnsi" w:hAnsiTheme="minorHAnsi" w:cstheme="minorHAnsi"/>
                <w:noProof/>
                <w:sz w:val="24"/>
              </w:rPr>
              <w:t>Defining Coaching Plan activities</w:t>
            </w:r>
          </w:p>
        </w:tc>
        <w:tc>
          <w:tcPr>
            <w:tcW w:w="2332" w:type="dxa"/>
            <w:tcBorders>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b/>
                <w:noProof/>
                <w:sz w:val="24"/>
              </w:rPr>
            </w:pPr>
            <w:r w:rsidRPr="005278FD">
              <w:rPr>
                <w:rFonts w:asciiTheme="minorHAnsi" w:hAnsiTheme="minorHAnsi" w:cstheme="minorHAnsi"/>
                <w:b/>
                <w:noProof/>
                <w:sz w:val="24"/>
              </w:rPr>
              <w:t xml:space="preserve">Activities: </w:t>
            </w:r>
          </w:p>
          <w:p w:rsidR="00FE6F5C" w:rsidRPr="005278FD" w:rsidRDefault="00FE6F5C" w:rsidP="005278FD">
            <w:pPr>
              <w:pStyle w:val="Header"/>
              <w:numPr>
                <w:ilvl w:val="0"/>
                <w:numId w:val="20"/>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 xml:space="preserve">Complete Manager </w:t>
            </w:r>
            <w:r w:rsidR="00F27A4F">
              <w:rPr>
                <w:rFonts w:asciiTheme="minorHAnsi" w:hAnsiTheme="minorHAnsi" w:cstheme="minorHAnsi"/>
                <w:noProof/>
                <w:sz w:val="24"/>
              </w:rPr>
              <w:t>r</w:t>
            </w:r>
            <w:r w:rsidRPr="005278FD">
              <w:rPr>
                <w:rFonts w:asciiTheme="minorHAnsi" w:hAnsiTheme="minorHAnsi" w:cstheme="minorHAnsi"/>
                <w:noProof/>
                <w:sz w:val="24"/>
              </w:rPr>
              <w:t xml:space="preserve">eview and </w:t>
            </w:r>
            <w:r w:rsidR="00F27A4F">
              <w:rPr>
                <w:rFonts w:asciiTheme="minorHAnsi" w:hAnsiTheme="minorHAnsi" w:cstheme="minorHAnsi"/>
                <w:noProof/>
                <w:sz w:val="24"/>
              </w:rPr>
              <w:t>f</w:t>
            </w:r>
            <w:r w:rsidRPr="005278FD">
              <w:rPr>
                <w:rFonts w:asciiTheme="minorHAnsi" w:hAnsiTheme="minorHAnsi" w:cstheme="minorHAnsi"/>
                <w:noProof/>
                <w:sz w:val="24"/>
              </w:rPr>
              <w:t>ollow-up meetings</w:t>
            </w:r>
          </w:p>
          <w:p w:rsidR="00FE6F5C" w:rsidRPr="005278FD" w:rsidRDefault="00FE6F5C" w:rsidP="005278FD">
            <w:pPr>
              <w:pStyle w:val="Header"/>
              <w:numPr>
                <w:ilvl w:val="0"/>
                <w:numId w:val="20"/>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 xml:space="preserve">Conduct </w:t>
            </w:r>
            <w:r w:rsidR="00F27A4F">
              <w:rPr>
                <w:rFonts w:asciiTheme="minorHAnsi" w:hAnsiTheme="minorHAnsi" w:cstheme="minorHAnsi"/>
                <w:noProof/>
                <w:sz w:val="24"/>
              </w:rPr>
              <w:t>c</w:t>
            </w:r>
            <w:r w:rsidRPr="005278FD">
              <w:rPr>
                <w:rFonts w:asciiTheme="minorHAnsi" w:hAnsiTheme="minorHAnsi" w:cstheme="minorHAnsi"/>
                <w:noProof/>
                <w:sz w:val="24"/>
              </w:rPr>
              <w:t>oaching sessions</w:t>
            </w:r>
            <w:r w:rsidR="00F27A4F">
              <w:rPr>
                <w:rFonts w:asciiTheme="minorHAnsi" w:hAnsiTheme="minorHAnsi" w:cstheme="minorHAnsi"/>
                <w:noProof/>
                <w:sz w:val="24"/>
              </w:rPr>
              <w:t xml:space="preserve"> focused on how to lead change</w:t>
            </w:r>
          </w:p>
          <w:p w:rsidR="00FE6F5C" w:rsidRPr="005278FD" w:rsidRDefault="00FE6F5C" w:rsidP="005278FD">
            <w:pPr>
              <w:pStyle w:val="Header"/>
              <w:numPr>
                <w:ilvl w:val="0"/>
                <w:numId w:val="20"/>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Deploy Readiness Assessment</w:t>
            </w:r>
          </w:p>
        </w:tc>
        <w:tc>
          <w:tcPr>
            <w:tcW w:w="1843" w:type="dxa"/>
            <w:tcBorders>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b/>
                <w:noProof/>
                <w:sz w:val="24"/>
              </w:rPr>
            </w:pPr>
            <w:r w:rsidRPr="005278FD">
              <w:rPr>
                <w:rFonts w:asciiTheme="minorHAnsi" w:hAnsiTheme="minorHAnsi" w:cstheme="minorHAnsi"/>
                <w:b/>
                <w:noProof/>
                <w:sz w:val="24"/>
              </w:rPr>
              <w:t xml:space="preserve">Activities: </w:t>
            </w:r>
          </w:p>
          <w:p w:rsidR="00FE6F5C" w:rsidRPr="005278FD" w:rsidRDefault="00F27A4F" w:rsidP="005278FD">
            <w:pPr>
              <w:pStyle w:val="Header"/>
              <w:numPr>
                <w:ilvl w:val="0"/>
                <w:numId w:val="21"/>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Pr>
                <w:rFonts w:asciiTheme="minorHAnsi" w:hAnsiTheme="minorHAnsi" w:cstheme="minorHAnsi"/>
                <w:noProof/>
                <w:sz w:val="24"/>
              </w:rPr>
              <w:t>“</w:t>
            </w:r>
            <w:r w:rsidR="00FE6F5C" w:rsidRPr="005278FD">
              <w:rPr>
                <w:rFonts w:asciiTheme="minorHAnsi" w:hAnsiTheme="minorHAnsi" w:cstheme="minorHAnsi"/>
                <w:noProof/>
                <w:sz w:val="24"/>
              </w:rPr>
              <w:t>Lead</w:t>
            </w:r>
            <w:r>
              <w:rPr>
                <w:rFonts w:asciiTheme="minorHAnsi" w:hAnsiTheme="minorHAnsi" w:cstheme="minorHAnsi"/>
                <w:noProof/>
                <w:sz w:val="24"/>
              </w:rPr>
              <w:t>ing</w:t>
            </w:r>
            <w:r w:rsidR="00FE6F5C" w:rsidRPr="005278FD">
              <w:rPr>
                <w:rFonts w:asciiTheme="minorHAnsi" w:hAnsiTheme="minorHAnsi" w:cstheme="minorHAnsi"/>
                <w:noProof/>
                <w:sz w:val="24"/>
              </w:rPr>
              <w:t xml:space="preserve"> Change</w:t>
            </w:r>
            <w:r>
              <w:rPr>
                <w:rFonts w:asciiTheme="minorHAnsi" w:hAnsiTheme="minorHAnsi" w:cstheme="minorHAnsi"/>
                <w:noProof/>
                <w:sz w:val="24"/>
              </w:rPr>
              <w:t>”</w:t>
            </w:r>
            <w:r w:rsidR="00FE6F5C" w:rsidRPr="005278FD">
              <w:rPr>
                <w:rFonts w:asciiTheme="minorHAnsi" w:hAnsiTheme="minorHAnsi" w:cstheme="minorHAnsi"/>
                <w:noProof/>
                <w:sz w:val="24"/>
              </w:rPr>
              <w:t xml:space="preserve"> – </w:t>
            </w:r>
            <w:r>
              <w:rPr>
                <w:rFonts w:asciiTheme="minorHAnsi" w:hAnsiTheme="minorHAnsi" w:cstheme="minorHAnsi"/>
                <w:noProof/>
                <w:sz w:val="24"/>
              </w:rPr>
              <w:t>c</w:t>
            </w:r>
            <w:r w:rsidR="00FE6F5C" w:rsidRPr="005278FD">
              <w:rPr>
                <w:rFonts w:asciiTheme="minorHAnsi" w:hAnsiTheme="minorHAnsi" w:cstheme="minorHAnsi"/>
                <w:noProof/>
                <w:sz w:val="24"/>
              </w:rPr>
              <w:t>oaching sessions</w:t>
            </w:r>
          </w:p>
          <w:p w:rsidR="00FE6F5C" w:rsidRPr="005278FD" w:rsidRDefault="00FE6F5C" w:rsidP="005278FD">
            <w:pPr>
              <w:pStyle w:val="Header"/>
              <w:numPr>
                <w:ilvl w:val="0"/>
                <w:numId w:val="21"/>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 xml:space="preserve">Regular touchpoints between managers and </w:t>
            </w:r>
            <w:r w:rsidR="0038298C">
              <w:rPr>
                <w:rFonts w:asciiTheme="minorHAnsi" w:hAnsiTheme="minorHAnsi" w:cstheme="minorHAnsi"/>
                <w:noProof/>
                <w:sz w:val="24"/>
              </w:rPr>
              <w:t>project change</w:t>
            </w:r>
            <w:r w:rsidRPr="005278FD">
              <w:rPr>
                <w:rFonts w:asciiTheme="minorHAnsi" w:hAnsiTheme="minorHAnsi" w:cstheme="minorHAnsi"/>
                <w:noProof/>
                <w:sz w:val="24"/>
              </w:rPr>
              <w:t xml:space="preserve"> team</w:t>
            </w:r>
          </w:p>
        </w:tc>
        <w:tc>
          <w:tcPr>
            <w:tcW w:w="1843" w:type="dxa"/>
            <w:tcBorders>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b/>
                <w:noProof/>
                <w:sz w:val="24"/>
              </w:rPr>
            </w:pPr>
            <w:r w:rsidRPr="005278FD">
              <w:rPr>
                <w:rFonts w:asciiTheme="minorHAnsi" w:hAnsiTheme="minorHAnsi" w:cstheme="minorHAnsi"/>
                <w:b/>
                <w:noProof/>
                <w:sz w:val="24"/>
              </w:rPr>
              <w:t xml:space="preserve">Activities: </w:t>
            </w:r>
          </w:p>
          <w:p w:rsidR="00FE6F5C" w:rsidRPr="005278FD" w:rsidRDefault="00F27A4F" w:rsidP="005278FD">
            <w:pPr>
              <w:pStyle w:val="Header"/>
              <w:numPr>
                <w:ilvl w:val="0"/>
                <w:numId w:val="22"/>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Pr>
                <w:rFonts w:asciiTheme="minorHAnsi" w:hAnsiTheme="minorHAnsi" w:cstheme="minorHAnsi"/>
                <w:noProof/>
                <w:sz w:val="24"/>
              </w:rPr>
              <w:t>“</w:t>
            </w:r>
            <w:r w:rsidR="00FE6F5C" w:rsidRPr="005278FD">
              <w:rPr>
                <w:rFonts w:asciiTheme="minorHAnsi" w:hAnsiTheme="minorHAnsi" w:cstheme="minorHAnsi"/>
                <w:noProof/>
                <w:sz w:val="24"/>
              </w:rPr>
              <w:t>Leading Change</w:t>
            </w:r>
            <w:r>
              <w:rPr>
                <w:rFonts w:asciiTheme="minorHAnsi" w:hAnsiTheme="minorHAnsi" w:cstheme="minorHAnsi"/>
                <w:noProof/>
                <w:sz w:val="24"/>
              </w:rPr>
              <w:t>”</w:t>
            </w:r>
            <w:r w:rsidR="00FE6F5C" w:rsidRPr="005278FD">
              <w:rPr>
                <w:rFonts w:asciiTheme="minorHAnsi" w:hAnsiTheme="minorHAnsi" w:cstheme="minorHAnsi"/>
                <w:noProof/>
                <w:sz w:val="24"/>
              </w:rPr>
              <w:t xml:space="preserve"> – Coaching sessions</w:t>
            </w:r>
          </w:p>
          <w:p w:rsidR="00FE6F5C" w:rsidRPr="005278FD" w:rsidRDefault="00FE6F5C" w:rsidP="005278FD">
            <w:pPr>
              <w:pStyle w:val="Header"/>
              <w:numPr>
                <w:ilvl w:val="0"/>
                <w:numId w:val="22"/>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 xml:space="preserve">Regular touchpoints between managers and </w:t>
            </w:r>
            <w:r w:rsidR="0038298C">
              <w:rPr>
                <w:rFonts w:asciiTheme="minorHAnsi" w:hAnsiTheme="minorHAnsi" w:cstheme="minorHAnsi"/>
                <w:noProof/>
                <w:sz w:val="24"/>
              </w:rPr>
              <w:t>project change</w:t>
            </w:r>
            <w:r w:rsidRPr="005278FD">
              <w:rPr>
                <w:rFonts w:asciiTheme="minorHAnsi" w:hAnsiTheme="minorHAnsi" w:cstheme="minorHAnsi"/>
                <w:noProof/>
                <w:sz w:val="24"/>
              </w:rPr>
              <w:t xml:space="preserve"> team</w:t>
            </w:r>
          </w:p>
        </w:tc>
        <w:tc>
          <w:tcPr>
            <w:tcW w:w="1701" w:type="dxa"/>
            <w:tcBorders>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b/>
                <w:noProof/>
                <w:sz w:val="24"/>
              </w:rPr>
            </w:pPr>
            <w:r w:rsidRPr="005278FD">
              <w:rPr>
                <w:rFonts w:asciiTheme="minorHAnsi" w:hAnsiTheme="minorHAnsi" w:cstheme="minorHAnsi"/>
                <w:b/>
                <w:noProof/>
                <w:sz w:val="24"/>
              </w:rPr>
              <w:t xml:space="preserve">Activities: </w:t>
            </w:r>
          </w:p>
          <w:p w:rsidR="00FE6F5C" w:rsidRPr="005278FD" w:rsidRDefault="00FE6F5C" w:rsidP="005278FD">
            <w:pPr>
              <w:pStyle w:val="Header"/>
              <w:numPr>
                <w:ilvl w:val="0"/>
                <w:numId w:val="23"/>
              </w:numPr>
              <w:tabs>
                <w:tab w:val="clear" w:pos="4680"/>
                <w:tab w:val="clear" w:pos="9360"/>
                <w:tab w:val="center" w:pos="4320"/>
                <w:tab w:val="right" w:pos="8640"/>
              </w:tabs>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 xml:space="preserve">Regular touchpoints between managers and </w:t>
            </w:r>
            <w:r w:rsidR="0038298C">
              <w:rPr>
                <w:rFonts w:asciiTheme="minorHAnsi" w:hAnsiTheme="minorHAnsi" w:cstheme="minorHAnsi"/>
                <w:noProof/>
                <w:sz w:val="24"/>
              </w:rPr>
              <w:t xml:space="preserve">project change </w:t>
            </w:r>
            <w:r w:rsidRPr="005278FD">
              <w:rPr>
                <w:rFonts w:asciiTheme="minorHAnsi" w:hAnsiTheme="minorHAnsi" w:cstheme="minorHAnsi"/>
                <w:noProof/>
                <w:sz w:val="24"/>
              </w:rPr>
              <w:t>team</w:t>
            </w:r>
          </w:p>
          <w:p w:rsidR="00FE6F5C" w:rsidRPr="005278FD" w:rsidRDefault="00FE6F5C" w:rsidP="005E4A5D">
            <w:pPr>
              <w:pStyle w:val="Header"/>
              <w:spacing w:after="120" w:line="240" w:lineRule="auto"/>
              <w:jc w:val="left"/>
              <w:rPr>
                <w:rFonts w:asciiTheme="minorHAnsi" w:hAnsiTheme="minorHAnsi" w:cstheme="minorHAnsi"/>
                <w:b/>
                <w:bCs/>
                <w:noProof/>
                <w:sz w:val="24"/>
              </w:rPr>
            </w:pPr>
          </w:p>
        </w:tc>
      </w:tr>
      <w:tr w:rsidR="00FE6F5C" w:rsidRPr="008E7687" w:rsidTr="001A51DA">
        <w:trPr>
          <w:trHeight w:val="1745"/>
        </w:trPr>
        <w:tc>
          <w:tcPr>
            <w:tcW w:w="625" w:type="dxa"/>
            <w:tcBorders>
              <w:top w:val="single" w:sz="8" w:space="0" w:color="00B0F0"/>
              <w:bottom w:val="single" w:sz="8" w:space="0" w:color="00B0F0"/>
            </w:tcBorders>
            <w:textDirection w:val="btLr"/>
          </w:tcPr>
          <w:p w:rsidR="00FE6F5C" w:rsidRPr="00013E83" w:rsidRDefault="00FE6F5C" w:rsidP="00013E83">
            <w:pPr>
              <w:pStyle w:val="Header"/>
              <w:spacing w:line="220" w:lineRule="exact"/>
              <w:jc w:val="center"/>
              <w:rPr>
                <w:rFonts w:asciiTheme="minorHAnsi" w:hAnsiTheme="minorHAnsi" w:cstheme="minorHAnsi"/>
                <w:b/>
                <w:bCs/>
                <w:noProof/>
                <w:szCs w:val="22"/>
              </w:rPr>
            </w:pPr>
            <w:r w:rsidRPr="00013E83">
              <w:rPr>
                <w:rFonts w:asciiTheme="minorHAnsi" w:hAnsiTheme="minorHAnsi" w:cstheme="minorHAnsi"/>
                <w:b/>
                <w:bCs/>
                <w:noProof/>
                <w:szCs w:val="22"/>
              </w:rPr>
              <w:t>Expected Time Commitment</w:t>
            </w:r>
          </w:p>
        </w:tc>
        <w:tc>
          <w:tcPr>
            <w:tcW w:w="1149" w:type="dxa"/>
            <w:tcBorders>
              <w:top w:val="single" w:sz="8" w:space="0" w:color="00B0F0"/>
              <w:bottom w:val="single" w:sz="8" w:space="0" w:color="00B0F0"/>
            </w:tcBorders>
          </w:tcPr>
          <w:p w:rsidR="00FE6F5C" w:rsidRPr="005278FD" w:rsidRDefault="00FE6F5C" w:rsidP="005E4A5D">
            <w:pPr>
              <w:pStyle w:val="Header"/>
              <w:spacing w:after="120" w:line="240" w:lineRule="auto"/>
              <w:jc w:val="left"/>
              <w:rPr>
                <w:rFonts w:asciiTheme="minorHAnsi" w:hAnsiTheme="minorHAnsi" w:cstheme="minorHAnsi"/>
                <w:noProof/>
                <w:sz w:val="24"/>
              </w:rPr>
            </w:pPr>
            <w:r w:rsidRPr="005278FD">
              <w:rPr>
                <w:rFonts w:asciiTheme="minorHAnsi" w:hAnsiTheme="minorHAnsi" w:cstheme="minorHAnsi"/>
                <w:noProof/>
                <w:sz w:val="24"/>
              </w:rPr>
              <w:t>N/A</w:t>
            </w:r>
          </w:p>
        </w:tc>
        <w:tc>
          <w:tcPr>
            <w:tcW w:w="2332" w:type="dxa"/>
            <w:tcBorders>
              <w:top w:val="single" w:sz="8" w:space="0" w:color="00B0F0"/>
              <w:bottom w:val="single" w:sz="8" w:space="0" w:color="00B0F0"/>
            </w:tcBorders>
          </w:tcPr>
          <w:p w:rsidR="00FE6F5C" w:rsidRPr="005278FD" w:rsidRDefault="005609CA" w:rsidP="005E4A5D">
            <w:pPr>
              <w:pStyle w:val="Header"/>
              <w:spacing w:after="120" w:line="240" w:lineRule="auto"/>
              <w:jc w:val="left"/>
              <w:rPr>
                <w:rFonts w:asciiTheme="minorHAnsi" w:hAnsiTheme="minorHAnsi" w:cstheme="minorHAnsi"/>
                <w:b/>
                <w:noProof/>
                <w:sz w:val="24"/>
              </w:rPr>
            </w:pPr>
            <w:r>
              <w:rPr>
                <w:rFonts w:asciiTheme="minorHAnsi" w:hAnsiTheme="minorHAnsi" w:cstheme="minorHAnsi"/>
                <w:b/>
                <w:noProof/>
                <w:sz w:val="24"/>
              </w:rPr>
              <w:t xml:space="preserve">Hours per month </w:t>
            </w:r>
          </w:p>
        </w:tc>
        <w:tc>
          <w:tcPr>
            <w:tcW w:w="1843" w:type="dxa"/>
            <w:tcBorders>
              <w:top w:val="single" w:sz="8" w:space="0" w:color="00B0F0"/>
              <w:bottom w:val="single" w:sz="8" w:space="0" w:color="00B0F0"/>
            </w:tcBorders>
          </w:tcPr>
          <w:p w:rsidR="00FE6F5C" w:rsidRPr="005278FD" w:rsidRDefault="005609CA" w:rsidP="005E4A5D">
            <w:pPr>
              <w:pStyle w:val="Header"/>
              <w:spacing w:after="120" w:line="240" w:lineRule="auto"/>
              <w:jc w:val="left"/>
              <w:rPr>
                <w:rFonts w:asciiTheme="minorHAnsi" w:hAnsiTheme="minorHAnsi" w:cstheme="minorHAnsi"/>
                <w:b/>
                <w:noProof/>
                <w:sz w:val="24"/>
              </w:rPr>
            </w:pPr>
            <w:r>
              <w:rPr>
                <w:rFonts w:asciiTheme="minorHAnsi" w:hAnsiTheme="minorHAnsi" w:cstheme="minorHAnsi"/>
                <w:b/>
                <w:noProof/>
                <w:sz w:val="24"/>
              </w:rPr>
              <w:t>Hours per month</w:t>
            </w:r>
          </w:p>
        </w:tc>
        <w:tc>
          <w:tcPr>
            <w:tcW w:w="1843" w:type="dxa"/>
            <w:tcBorders>
              <w:top w:val="single" w:sz="8" w:space="0" w:color="00B0F0"/>
              <w:bottom w:val="single" w:sz="8" w:space="0" w:color="00B0F0"/>
            </w:tcBorders>
          </w:tcPr>
          <w:p w:rsidR="00FE6F5C" w:rsidRPr="005278FD" w:rsidRDefault="005609CA" w:rsidP="005E4A5D">
            <w:pPr>
              <w:pStyle w:val="Header"/>
              <w:spacing w:after="120" w:line="240" w:lineRule="auto"/>
              <w:jc w:val="left"/>
              <w:rPr>
                <w:rFonts w:asciiTheme="minorHAnsi" w:hAnsiTheme="minorHAnsi" w:cstheme="minorHAnsi"/>
                <w:b/>
                <w:noProof/>
                <w:sz w:val="24"/>
              </w:rPr>
            </w:pPr>
            <w:r>
              <w:rPr>
                <w:rFonts w:asciiTheme="minorHAnsi" w:hAnsiTheme="minorHAnsi" w:cstheme="minorHAnsi"/>
                <w:b/>
                <w:noProof/>
                <w:sz w:val="24"/>
              </w:rPr>
              <w:t>Hours per month</w:t>
            </w:r>
          </w:p>
        </w:tc>
        <w:tc>
          <w:tcPr>
            <w:tcW w:w="1701" w:type="dxa"/>
            <w:tcBorders>
              <w:top w:val="single" w:sz="8" w:space="0" w:color="00B0F0"/>
              <w:bottom w:val="single" w:sz="8" w:space="0" w:color="00B0F0"/>
            </w:tcBorders>
          </w:tcPr>
          <w:p w:rsidR="00FE6F5C" w:rsidRPr="005278FD" w:rsidRDefault="005609CA" w:rsidP="005E4A5D">
            <w:pPr>
              <w:pStyle w:val="Header"/>
              <w:spacing w:after="120" w:line="240" w:lineRule="auto"/>
              <w:jc w:val="left"/>
              <w:rPr>
                <w:rFonts w:asciiTheme="minorHAnsi" w:hAnsiTheme="minorHAnsi" w:cstheme="minorHAnsi"/>
                <w:b/>
                <w:noProof/>
                <w:sz w:val="24"/>
              </w:rPr>
            </w:pPr>
            <w:r>
              <w:rPr>
                <w:rFonts w:asciiTheme="minorHAnsi" w:hAnsiTheme="minorHAnsi" w:cstheme="minorHAnsi"/>
                <w:b/>
                <w:noProof/>
                <w:sz w:val="24"/>
              </w:rPr>
              <w:t>Hours per month</w:t>
            </w:r>
          </w:p>
        </w:tc>
      </w:tr>
    </w:tbl>
    <w:p w:rsidR="005F4D68" w:rsidRDefault="005F4D68" w:rsidP="005F4D68">
      <w:pPr>
        <w:spacing w:after="120" w:line="240" w:lineRule="auto"/>
        <w:rPr>
          <w:rFonts w:cstheme="minorHAnsi"/>
          <w:bCs/>
        </w:rPr>
      </w:pPr>
    </w:p>
    <w:p w:rsidR="00F26AE6" w:rsidRDefault="006C1439" w:rsidP="00013E83">
      <w:pPr>
        <w:pStyle w:val="Heading2"/>
        <w:spacing w:before="0" w:after="120" w:line="240" w:lineRule="auto"/>
        <w:rPr>
          <w:rFonts w:asciiTheme="minorHAnsi" w:hAnsiTheme="minorHAnsi" w:cstheme="minorHAnsi"/>
          <w:color w:val="000000" w:themeColor="text1"/>
        </w:rPr>
      </w:pPr>
      <w:bookmarkStart w:id="12" w:name="_Toc97621593"/>
      <w:r>
        <w:rPr>
          <w:rFonts w:asciiTheme="minorHAnsi" w:hAnsiTheme="minorHAnsi" w:cstheme="minorHAnsi"/>
          <w:color w:val="000000" w:themeColor="text1"/>
        </w:rPr>
        <w:t>Understand changes underway</w:t>
      </w:r>
      <w:bookmarkEnd w:id="12"/>
    </w:p>
    <w:p w:rsidR="00F26AE6" w:rsidRPr="005278FD" w:rsidRDefault="00F26AE6" w:rsidP="00013E83">
      <w:pPr>
        <w:spacing w:after="120" w:line="240" w:lineRule="auto"/>
        <w:jc w:val="left"/>
        <w:rPr>
          <w:sz w:val="24"/>
          <w:szCs w:val="28"/>
          <w:lang w:val="en-AU"/>
        </w:rPr>
      </w:pPr>
      <w:r w:rsidRPr="005278FD">
        <w:rPr>
          <w:sz w:val="24"/>
          <w:szCs w:val="28"/>
          <w:lang w:val="en-AU"/>
        </w:rPr>
        <w:t xml:space="preserve">The first objective of the Coaching Plan is to enable managers and supervisors to understand overall impacts </w:t>
      </w:r>
      <w:r w:rsidR="00205AD8">
        <w:rPr>
          <w:sz w:val="24"/>
          <w:szCs w:val="28"/>
          <w:lang w:val="en-AU"/>
        </w:rPr>
        <w:t>of the programme or project</w:t>
      </w:r>
      <w:r w:rsidRPr="005278FD">
        <w:rPr>
          <w:sz w:val="24"/>
          <w:szCs w:val="28"/>
          <w:lang w:val="en-AU"/>
        </w:rPr>
        <w:t xml:space="preserve">, as well as specific impacts to their </w:t>
      </w:r>
      <w:r w:rsidR="00205AD8">
        <w:rPr>
          <w:sz w:val="24"/>
          <w:szCs w:val="28"/>
          <w:lang w:val="en-AU"/>
        </w:rPr>
        <w:t>Ministry, Departments and Agencies (MDAs)</w:t>
      </w:r>
      <w:r w:rsidRPr="005278FD">
        <w:rPr>
          <w:sz w:val="24"/>
          <w:szCs w:val="28"/>
          <w:lang w:val="en-AU"/>
        </w:rPr>
        <w:t>.</w:t>
      </w:r>
    </w:p>
    <w:p w:rsidR="00F26AE6" w:rsidRDefault="00F26AE6" w:rsidP="00013E83">
      <w:pPr>
        <w:spacing w:after="120" w:line="240" w:lineRule="auto"/>
        <w:jc w:val="left"/>
        <w:rPr>
          <w:sz w:val="24"/>
          <w:szCs w:val="28"/>
          <w:lang w:val="en-AU"/>
        </w:rPr>
      </w:pPr>
      <w:r w:rsidRPr="005278FD">
        <w:rPr>
          <w:sz w:val="24"/>
          <w:szCs w:val="28"/>
          <w:lang w:val="en-AU"/>
        </w:rPr>
        <w:t xml:space="preserve">As a follow-up to one-on-one meetings, the </w:t>
      </w:r>
      <w:r w:rsidR="00C46BB8">
        <w:rPr>
          <w:sz w:val="24"/>
          <w:szCs w:val="28"/>
          <w:lang w:val="en-AU"/>
        </w:rPr>
        <w:t>project change</w:t>
      </w:r>
      <w:r w:rsidR="00C46BB8" w:rsidRPr="005278FD">
        <w:rPr>
          <w:sz w:val="24"/>
          <w:szCs w:val="28"/>
          <w:lang w:val="en-AU"/>
        </w:rPr>
        <w:t xml:space="preserve"> </w:t>
      </w:r>
      <w:r w:rsidRPr="005278FD">
        <w:rPr>
          <w:sz w:val="24"/>
          <w:szCs w:val="28"/>
          <w:lang w:val="en-AU"/>
        </w:rPr>
        <w:t xml:space="preserve">team </w:t>
      </w:r>
      <w:r w:rsidR="00C46BB8">
        <w:rPr>
          <w:sz w:val="24"/>
          <w:szCs w:val="28"/>
          <w:lang w:val="en-AU"/>
        </w:rPr>
        <w:t>will</w:t>
      </w:r>
      <w:r w:rsidRPr="005278FD">
        <w:rPr>
          <w:sz w:val="24"/>
          <w:szCs w:val="28"/>
          <w:lang w:val="en-AU"/>
        </w:rPr>
        <w:t xml:space="preserve"> engage select managers and supervisors of directly impacted </w:t>
      </w:r>
      <w:r w:rsidR="0069272C">
        <w:rPr>
          <w:sz w:val="24"/>
          <w:szCs w:val="28"/>
          <w:lang w:val="en-AU"/>
        </w:rPr>
        <w:t>MDA</w:t>
      </w:r>
      <w:r w:rsidR="0069272C" w:rsidRPr="005278FD">
        <w:rPr>
          <w:sz w:val="24"/>
          <w:szCs w:val="28"/>
          <w:lang w:val="en-AU"/>
        </w:rPr>
        <w:t xml:space="preserve">s </w:t>
      </w:r>
      <w:r w:rsidRPr="005278FD">
        <w:rPr>
          <w:sz w:val="24"/>
          <w:szCs w:val="28"/>
          <w:lang w:val="en-AU"/>
        </w:rPr>
        <w:t xml:space="preserve">to introduce the </w:t>
      </w:r>
      <w:r w:rsidR="00CA70D2">
        <w:rPr>
          <w:sz w:val="24"/>
          <w:szCs w:val="28"/>
          <w:lang w:val="en-AU"/>
        </w:rPr>
        <w:t>programme or project</w:t>
      </w:r>
      <w:r w:rsidRPr="005278FD">
        <w:rPr>
          <w:sz w:val="24"/>
          <w:szCs w:val="28"/>
          <w:lang w:val="en-AU"/>
        </w:rPr>
        <w:t xml:space="preserve"> (timeline, objectives, benefits), explain the approach to change management, as well as propose upcoming change management activities.</w:t>
      </w:r>
    </w:p>
    <w:p w:rsidR="000B2341" w:rsidRPr="005278FD" w:rsidRDefault="000B2341" w:rsidP="00013E83">
      <w:pPr>
        <w:spacing w:after="120" w:line="240" w:lineRule="auto"/>
        <w:jc w:val="left"/>
        <w:rPr>
          <w:sz w:val="24"/>
          <w:szCs w:val="28"/>
          <w:lang w:val="en-AU"/>
        </w:rPr>
      </w:pPr>
    </w:p>
    <w:p w:rsidR="006F29A0" w:rsidRDefault="008A627D" w:rsidP="00013E83">
      <w:pPr>
        <w:pStyle w:val="Heading2"/>
        <w:spacing w:before="0" w:after="120" w:line="240" w:lineRule="auto"/>
        <w:rPr>
          <w:rFonts w:asciiTheme="minorHAnsi" w:hAnsiTheme="minorHAnsi" w:cstheme="minorHAnsi"/>
          <w:color w:val="000000" w:themeColor="text1"/>
        </w:rPr>
      </w:pPr>
      <w:bookmarkStart w:id="13" w:name="_Toc97621594"/>
      <w:r>
        <w:rPr>
          <w:rFonts w:asciiTheme="minorHAnsi" w:hAnsiTheme="minorHAnsi" w:cstheme="minorHAnsi"/>
          <w:color w:val="000000" w:themeColor="text1"/>
        </w:rPr>
        <w:t>Key engagement acti</w:t>
      </w:r>
      <w:r w:rsidR="00833E23">
        <w:rPr>
          <w:rFonts w:asciiTheme="minorHAnsi" w:hAnsiTheme="minorHAnsi" w:cstheme="minorHAnsi"/>
          <w:color w:val="000000" w:themeColor="text1"/>
        </w:rPr>
        <w:t>vities</w:t>
      </w:r>
      <w:bookmarkEnd w:id="13"/>
      <w:r w:rsidR="00833E23">
        <w:rPr>
          <w:rFonts w:asciiTheme="minorHAnsi" w:hAnsiTheme="minorHAnsi" w:cstheme="minorHAnsi"/>
          <w:color w:val="000000" w:themeColor="text1"/>
        </w:rPr>
        <w:t xml:space="preserve"> </w:t>
      </w:r>
    </w:p>
    <w:p w:rsidR="004D05FF" w:rsidRPr="00831CF8" w:rsidRDefault="00CA70D2" w:rsidP="006F29A0">
      <w:pPr>
        <w:rPr>
          <w:b/>
          <w:bCs/>
        </w:rPr>
      </w:pPr>
      <w:r w:rsidRPr="00E73CB2">
        <w:rPr>
          <w:color w:val="FF0000"/>
        </w:rPr>
        <w:t>[</w:t>
      </w:r>
      <w:r w:rsidR="00D913DA" w:rsidRPr="00E73CB2">
        <w:rPr>
          <w:color w:val="FF0000"/>
        </w:rPr>
        <w:t xml:space="preserve">The table below provides an example of engagement </w:t>
      </w:r>
      <w:r w:rsidR="00546B96" w:rsidRPr="00E73CB2">
        <w:rPr>
          <w:color w:val="FF0000"/>
        </w:rPr>
        <w:t>activities;</w:t>
      </w:r>
      <w:r w:rsidR="00D913DA" w:rsidRPr="00E73CB2">
        <w:rPr>
          <w:color w:val="FF0000"/>
        </w:rPr>
        <w:t xml:space="preserve"> you and your team </w:t>
      </w:r>
      <w:r w:rsidR="000577D4" w:rsidRPr="00E73CB2">
        <w:rPr>
          <w:color w:val="FF0000"/>
        </w:rPr>
        <w:t>can customise as you see fit.]</w:t>
      </w:r>
    </w:p>
    <w:p w:rsidR="00013E83" w:rsidRPr="00013E83" w:rsidRDefault="00013E83" w:rsidP="00013E83">
      <w:pPr>
        <w:rPr>
          <w:lang w:val="en-AU"/>
        </w:rPr>
      </w:pPr>
    </w:p>
    <w:tbl>
      <w:tblPr>
        <w:tblStyle w:val="TableGrid"/>
        <w:tblW w:w="9350" w:type="dxa"/>
        <w:tblLook w:val="04A0" w:firstRow="1" w:lastRow="0" w:firstColumn="1" w:lastColumn="0" w:noHBand="0" w:noVBand="1"/>
      </w:tblPr>
      <w:tblGrid>
        <w:gridCol w:w="1914"/>
        <w:gridCol w:w="2932"/>
        <w:gridCol w:w="2252"/>
        <w:gridCol w:w="2252"/>
      </w:tblGrid>
      <w:tr w:rsidR="00FA2F00" w:rsidRPr="00990716" w:rsidTr="006C3A3E">
        <w:trPr>
          <w:trHeight w:val="362"/>
          <w:tblHeader/>
        </w:trPr>
        <w:tc>
          <w:tcPr>
            <w:tcW w:w="1914" w:type="dxa"/>
            <w:shd w:val="clear" w:color="auto" w:fill="4472C4" w:themeFill="accent1"/>
          </w:tcPr>
          <w:p w:rsidR="00FA2F00" w:rsidRPr="005278FD" w:rsidRDefault="00FA2F00"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Activity</w:t>
            </w:r>
          </w:p>
        </w:tc>
        <w:tc>
          <w:tcPr>
            <w:tcW w:w="2932" w:type="dxa"/>
            <w:shd w:val="clear" w:color="auto" w:fill="4472C4" w:themeFill="accent1"/>
          </w:tcPr>
          <w:p w:rsidR="00FA2F00" w:rsidRPr="005278FD" w:rsidRDefault="00FA2F00"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Objective(s)</w:t>
            </w:r>
          </w:p>
        </w:tc>
        <w:tc>
          <w:tcPr>
            <w:tcW w:w="2252" w:type="dxa"/>
            <w:shd w:val="clear" w:color="auto" w:fill="4472C4" w:themeFill="accent1"/>
          </w:tcPr>
          <w:p w:rsidR="00FA2F00" w:rsidRPr="005278FD" w:rsidRDefault="00FA2F00"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Recipients</w:t>
            </w:r>
          </w:p>
        </w:tc>
        <w:tc>
          <w:tcPr>
            <w:tcW w:w="2252" w:type="dxa"/>
            <w:shd w:val="clear" w:color="auto" w:fill="4472C4" w:themeFill="accent1"/>
          </w:tcPr>
          <w:p w:rsidR="00FA2F00" w:rsidRPr="005278FD" w:rsidRDefault="00FA2F00"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Results</w:t>
            </w:r>
          </w:p>
        </w:tc>
      </w:tr>
      <w:tr w:rsidR="00FA2F00" w:rsidRPr="008E7687" w:rsidTr="006C3A3E">
        <w:trPr>
          <w:trHeight w:val="763"/>
        </w:trPr>
        <w:tc>
          <w:tcPr>
            <w:tcW w:w="1914" w:type="dxa"/>
          </w:tcPr>
          <w:p w:rsidR="00FA2F00" w:rsidRPr="005278FD" w:rsidRDefault="00FA2F00" w:rsidP="00013E83">
            <w:pPr>
              <w:jc w:val="left"/>
              <w:rPr>
                <w:rFonts w:asciiTheme="minorHAnsi" w:hAnsiTheme="minorHAnsi" w:cstheme="minorHAnsi"/>
                <w:b/>
                <w:sz w:val="24"/>
              </w:rPr>
            </w:pPr>
            <w:r w:rsidRPr="005278FD">
              <w:rPr>
                <w:rFonts w:asciiTheme="minorHAnsi" w:hAnsiTheme="minorHAnsi" w:cstheme="minorHAnsi"/>
                <w:b/>
                <w:sz w:val="24"/>
              </w:rPr>
              <w:t>Change Readiness Assessment-1</w:t>
            </w:r>
          </w:p>
          <w:p w:rsidR="00FA2F00" w:rsidRPr="005278FD" w:rsidRDefault="00FA2F00" w:rsidP="00013E83">
            <w:pPr>
              <w:jc w:val="left"/>
              <w:rPr>
                <w:rFonts w:asciiTheme="minorHAnsi" w:hAnsiTheme="minorHAnsi" w:cstheme="minorHAnsi"/>
                <w:iCs/>
                <w:sz w:val="24"/>
              </w:rPr>
            </w:pPr>
            <w:r w:rsidRPr="005278FD">
              <w:rPr>
                <w:rFonts w:asciiTheme="minorHAnsi" w:hAnsiTheme="minorHAnsi" w:cstheme="minorHAnsi"/>
                <w:iCs/>
                <w:sz w:val="24"/>
              </w:rPr>
              <w:t>(</w:t>
            </w:r>
            <w:proofErr w:type="gramStart"/>
            <w:r w:rsidR="005278FD" w:rsidRPr="005278FD">
              <w:rPr>
                <w:rFonts w:asciiTheme="minorHAnsi" w:hAnsiTheme="minorHAnsi" w:cstheme="minorHAnsi"/>
                <w:iCs/>
                <w:sz w:val="24"/>
              </w:rPr>
              <w:t>xxx</w:t>
            </w:r>
            <w:proofErr w:type="gramEnd"/>
            <w:r w:rsidR="005278FD" w:rsidRPr="005278FD">
              <w:rPr>
                <w:rFonts w:asciiTheme="minorHAnsi" w:hAnsiTheme="minorHAnsi" w:cstheme="minorHAnsi"/>
                <w:iCs/>
                <w:sz w:val="24"/>
              </w:rPr>
              <w:t xml:space="preserve"> Month</w:t>
            </w:r>
            <w:r w:rsidRPr="005278FD">
              <w:rPr>
                <w:rFonts w:asciiTheme="minorHAnsi" w:hAnsiTheme="minorHAnsi" w:cstheme="minorHAnsi"/>
                <w:iCs/>
                <w:sz w:val="24"/>
              </w:rPr>
              <w:t>)</w:t>
            </w:r>
          </w:p>
        </w:tc>
        <w:tc>
          <w:tcPr>
            <w:tcW w:w="2932" w:type="dxa"/>
          </w:tcPr>
          <w:p w:rsidR="00FA2F00" w:rsidRPr="005278FD" w:rsidRDefault="00FA2F00" w:rsidP="005278FD">
            <w:pPr>
              <w:pStyle w:val="ListParagraph"/>
              <w:numPr>
                <w:ilvl w:val="0"/>
                <w:numId w:val="24"/>
              </w:numPr>
              <w:spacing w:after="120" w:line="240" w:lineRule="auto"/>
              <w:contextualSpacing w:val="0"/>
              <w:rPr>
                <w:rFonts w:cstheme="minorHAnsi"/>
                <w:sz w:val="24"/>
                <w:szCs w:val="24"/>
              </w:rPr>
            </w:pPr>
            <w:r w:rsidRPr="005278FD">
              <w:rPr>
                <w:rFonts w:cstheme="minorHAnsi"/>
                <w:sz w:val="24"/>
                <w:szCs w:val="24"/>
              </w:rPr>
              <w:t xml:space="preserve">Gauge business’ understanding of </w:t>
            </w:r>
            <w:r w:rsidR="006007C4">
              <w:rPr>
                <w:rFonts w:cstheme="minorHAnsi"/>
                <w:sz w:val="24"/>
                <w:szCs w:val="24"/>
              </w:rPr>
              <w:t>programme</w:t>
            </w:r>
            <w:r w:rsidR="007355BE">
              <w:rPr>
                <w:rFonts w:cstheme="minorHAnsi"/>
                <w:sz w:val="24"/>
                <w:szCs w:val="24"/>
              </w:rPr>
              <w:t xml:space="preserve"> and project</w:t>
            </w:r>
            <w:r w:rsidRPr="005278FD">
              <w:rPr>
                <w:rFonts w:cstheme="minorHAnsi"/>
                <w:sz w:val="24"/>
                <w:szCs w:val="24"/>
              </w:rPr>
              <w:t xml:space="preserve"> readiness through baseline set of questions </w:t>
            </w:r>
          </w:p>
        </w:tc>
        <w:tc>
          <w:tcPr>
            <w:tcW w:w="2252" w:type="dxa"/>
          </w:tcPr>
          <w:p w:rsidR="00FA2F00" w:rsidRPr="005278FD" w:rsidRDefault="00FA2F00" w:rsidP="005278FD">
            <w:pPr>
              <w:pStyle w:val="ListParagraph"/>
              <w:numPr>
                <w:ilvl w:val="0"/>
                <w:numId w:val="24"/>
              </w:numPr>
              <w:spacing w:after="0" w:line="240" w:lineRule="auto"/>
              <w:rPr>
                <w:rFonts w:cstheme="minorHAnsi"/>
                <w:sz w:val="24"/>
                <w:szCs w:val="24"/>
              </w:rPr>
            </w:pPr>
            <w:r w:rsidRPr="005278FD">
              <w:rPr>
                <w:rFonts w:cstheme="minorHAnsi"/>
                <w:sz w:val="24"/>
                <w:szCs w:val="24"/>
              </w:rPr>
              <w:t>Key Directors and Managers who participated in the Plan/Analy</w:t>
            </w:r>
            <w:r w:rsidR="00374FE3" w:rsidRPr="005278FD">
              <w:rPr>
                <w:rFonts w:cstheme="minorHAnsi"/>
                <w:sz w:val="24"/>
                <w:szCs w:val="24"/>
              </w:rPr>
              <w:t>s</w:t>
            </w:r>
            <w:r w:rsidRPr="005278FD">
              <w:rPr>
                <w:rFonts w:cstheme="minorHAnsi"/>
                <w:sz w:val="24"/>
                <w:szCs w:val="24"/>
              </w:rPr>
              <w:t xml:space="preserve">e phase and/or Design-Build-Validate </w:t>
            </w:r>
            <w:r w:rsidR="000577D4" w:rsidRPr="005278FD">
              <w:rPr>
                <w:rFonts w:cstheme="minorHAnsi"/>
                <w:sz w:val="24"/>
                <w:szCs w:val="24"/>
              </w:rPr>
              <w:t>kick-off</w:t>
            </w:r>
          </w:p>
        </w:tc>
        <w:tc>
          <w:tcPr>
            <w:tcW w:w="2252" w:type="dxa"/>
          </w:tcPr>
          <w:p w:rsidR="00B345D3" w:rsidRDefault="00602A58" w:rsidP="005278FD">
            <w:pPr>
              <w:pStyle w:val="ListParagraph"/>
              <w:numPr>
                <w:ilvl w:val="0"/>
                <w:numId w:val="24"/>
              </w:numPr>
              <w:spacing w:after="0" w:line="240" w:lineRule="auto"/>
              <w:rPr>
                <w:rFonts w:cstheme="minorHAnsi"/>
                <w:sz w:val="24"/>
                <w:szCs w:val="24"/>
              </w:rPr>
            </w:pPr>
            <w:r>
              <w:rPr>
                <w:rFonts w:cstheme="minorHAnsi"/>
                <w:sz w:val="24"/>
                <w:szCs w:val="24"/>
              </w:rPr>
              <w:t xml:space="preserve">Clarity on the </w:t>
            </w:r>
            <w:r w:rsidR="00B345D3">
              <w:rPr>
                <w:rFonts w:cstheme="minorHAnsi"/>
                <w:sz w:val="24"/>
                <w:szCs w:val="24"/>
              </w:rPr>
              <w:t>gap between current and future state</w:t>
            </w:r>
          </w:p>
          <w:p w:rsidR="00FA2F00" w:rsidRPr="005278FD" w:rsidRDefault="00FA2F00" w:rsidP="003C4722">
            <w:pPr>
              <w:pStyle w:val="ListParagraph"/>
              <w:spacing w:after="0" w:line="240" w:lineRule="auto"/>
              <w:ind w:left="360"/>
              <w:rPr>
                <w:rFonts w:cstheme="minorHAnsi"/>
                <w:sz w:val="24"/>
                <w:szCs w:val="24"/>
              </w:rPr>
            </w:pPr>
          </w:p>
        </w:tc>
      </w:tr>
      <w:tr w:rsidR="00FA2F00" w:rsidRPr="008E7687" w:rsidTr="006C3A3E">
        <w:trPr>
          <w:trHeight w:val="1370"/>
        </w:trPr>
        <w:tc>
          <w:tcPr>
            <w:tcW w:w="1914" w:type="dxa"/>
          </w:tcPr>
          <w:p w:rsidR="00FA2F00" w:rsidRPr="005278FD" w:rsidRDefault="00FA2F00" w:rsidP="00013E83">
            <w:pPr>
              <w:jc w:val="left"/>
              <w:rPr>
                <w:rFonts w:asciiTheme="minorHAnsi" w:hAnsiTheme="minorHAnsi" w:cstheme="minorHAnsi"/>
                <w:b/>
                <w:sz w:val="24"/>
              </w:rPr>
            </w:pPr>
            <w:r w:rsidRPr="005278FD">
              <w:rPr>
                <w:rFonts w:asciiTheme="minorHAnsi" w:hAnsiTheme="minorHAnsi" w:cstheme="minorHAnsi"/>
                <w:b/>
                <w:sz w:val="24"/>
              </w:rPr>
              <w:t>Manager Overview Meetings</w:t>
            </w:r>
          </w:p>
          <w:p w:rsidR="00FA2F00" w:rsidRPr="005278FD" w:rsidRDefault="00FA2F00" w:rsidP="00013E83">
            <w:pPr>
              <w:jc w:val="left"/>
              <w:rPr>
                <w:rFonts w:asciiTheme="minorHAnsi" w:hAnsiTheme="minorHAnsi" w:cstheme="minorHAnsi"/>
                <w:i/>
                <w:iCs/>
                <w:sz w:val="24"/>
              </w:rPr>
            </w:pPr>
            <w:r w:rsidRPr="005278FD">
              <w:rPr>
                <w:rFonts w:asciiTheme="minorHAnsi" w:hAnsiTheme="minorHAnsi" w:cstheme="minorHAnsi"/>
                <w:sz w:val="24"/>
              </w:rPr>
              <w:t>(</w:t>
            </w:r>
            <w:r w:rsidR="005278FD" w:rsidRPr="005278FD">
              <w:rPr>
                <w:rFonts w:asciiTheme="minorHAnsi" w:hAnsiTheme="minorHAnsi" w:cstheme="minorHAnsi"/>
                <w:sz w:val="24"/>
              </w:rPr>
              <w:t xml:space="preserve">Month </w:t>
            </w:r>
            <w:r w:rsidR="00192FF7" w:rsidRPr="005278FD">
              <w:rPr>
                <w:rFonts w:asciiTheme="minorHAnsi" w:hAnsiTheme="minorHAnsi" w:cstheme="minorHAnsi"/>
                <w:sz w:val="24"/>
              </w:rPr>
              <w:t>x –</w:t>
            </w:r>
            <w:r w:rsidRPr="005278FD">
              <w:rPr>
                <w:rFonts w:asciiTheme="minorHAnsi" w:hAnsiTheme="minorHAnsi" w:cstheme="minorHAnsi"/>
                <w:sz w:val="24"/>
              </w:rPr>
              <w:t xml:space="preserve"> </w:t>
            </w:r>
            <w:r w:rsidR="005278FD" w:rsidRPr="005278FD">
              <w:rPr>
                <w:rFonts w:asciiTheme="minorHAnsi" w:hAnsiTheme="minorHAnsi" w:cstheme="minorHAnsi"/>
                <w:sz w:val="24"/>
              </w:rPr>
              <w:t>Month y</w:t>
            </w:r>
            <w:r w:rsidRPr="005278FD">
              <w:rPr>
                <w:rFonts w:asciiTheme="minorHAnsi" w:hAnsiTheme="minorHAnsi" w:cstheme="minorHAnsi"/>
                <w:i/>
                <w:iCs/>
                <w:sz w:val="24"/>
              </w:rPr>
              <w:t>)</w:t>
            </w:r>
          </w:p>
        </w:tc>
        <w:tc>
          <w:tcPr>
            <w:tcW w:w="2932" w:type="dxa"/>
          </w:tcPr>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Introduce </w:t>
            </w:r>
            <w:r w:rsidR="000577D4">
              <w:rPr>
                <w:rFonts w:cstheme="minorHAnsi"/>
                <w:sz w:val="24"/>
                <w:szCs w:val="24"/>
              </w:rPr>
              <w:t>the programme or project</w:t>
            </w:r>
            <w:r w:rsidRPr="005278FD">
              <w:rPr>
                <w:rFonts w:cstheme="minorHAnsi"/>
                <w:sz w:val="24"/>
                <w:szCs w:val="24"/>
              </w:rPr>
              <w:t>, guiding principles, KPIs, benefits</w:t>
            </w:r>
          </w:p>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Present </w:t>
            </w:r>
            <w:r w:rsidR="00A309C4">
              <w:rPr>
                <w:rFonts w:cstheme="minorHAnsi"/>
                <w:sz w:val="24"/>
                <w:szCs w:val="24"/>
              </w:rPr>
              <w:t xml:space="preserve">programme or project </w:t>
            </w:r>
            <w:r w:rsidRPr="005278FD">
              <w:rPr>
                <w:rFonts w:cstheme="minorHAnsi"/>
                <w:sz w:val="24"/>
                <w:szCs w:val="24"/>
              </w:rPr>
              <w:t>timeline</w:t>
            </w:r>
          </w:p>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Discuss </w:t>
            </w:r>
            <w:r w:rsidR="003E63C3">
              <w:rPr>
                <w:rFonts w:cstheme="minorHAnsi"/>
                <w:sz w:val="24"/>
                <w:szCs w:val="24"/>
              </w:rPr>
              <w:t xml:space="preserve">change </w:t>
            </w:r>
            <w:r w:rsidR="00BF72ED">
              <w:rPr>
                <w:rFonts w:cstheme="minorHAnsi"/>
                <w:sz w:val="24"/>
                <w:szCs w:val="24"/>
              </w:rPr>
              <w:t>management</w:t>
            </w:r>
            <w:r w:rsidRPr="005278FD">
              <w:rPr>
                <w:rFonts w:cstheme="minorHAnsi"/>
                <w:sz w:val="24"/>
                <w:szCs w:val="24"/>
              </w:rPr>
              <w:t xml:space="preserve"> approach to change </w:t>
            </w:r>
            <w:r w:rsidR="00BF72ED">
              <w:rPr>
                <w:rFonts w:cstheme="minorHAnsi"/>
                <w:sz w:val="24"/>
                <w:szCs w:val="24"/>
              </w:rPr>
              <w:t>initiative</w:t>
            </w:r>
          </w:p>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Propose upcoming change management activities </w:t>
            </w:r>
          </w:p>
        </w:tc>
        <w:tc>
          <w:tcPr>
            <w:tcW w:w="2252" w:type="dxa"/>
          </w:tcPr>
          <w:p w:rsidR="00FA2F00" w:rsidRPr="005278FD" w:rsidRDefault="00FA2F00" w:rsidP="005278FD">
            <w:pPr>
              <w:pStyle w:val="ListParagraph"/>
              <w:numPr>
                <w:ilvl w:val="0"/>
                <w:numId w:val="25"/>
              </w:numPr>
              <w:spacing w:after="0" w:line="240" w:lineRule="auto"/>
              <w:rPr>
                <w:rFonts w:cstheme="minorHAnsi"/>
                <w:sz w:val="24"/>
                <w:szCs w:val="24"/>
              </w:rPr>
            </w:pPr>
            <w:r w:rsidRPr="005278FD">
              <w:rPr>
                <w:rFonts w:cstheme="minorHAnsi"/>
                <w:sz w:val="24"/>
                <w:szCs w:val="24"/>
              </w:rPr>
              <w:t>Managers and supervisors of impacted departments, and/or those identified by directors in one-on-one director meetings</w:t>
            </w:r>
          </w:p>
        </w:tc>
        <w:tc>
          <w:tcPr>
            <w:tcW w:w="2252" w:type="dxa"/>
          </w:tcPr>
          <w:p w:rsidR="00FA2F00" w:rsidRPr="005278FD" w:rsidRDefault="00B345D3" w:rsidP="005278FD">
            <w:pPr>
              <w:pStyle w:val="ListParagraph"/>
              <w:numPr>
                <w:ilvl w:val="0"/>
                <w:numId w:val="25"/>
              </w:numPr>
              <w:spacing w:after="0" w:line="240" w:lineRule="auto"/>
              <w:rPr>
                <w:rFonts w:cstheme="minorHAnsi"/>
                <w:sz w:val="24"/>
                <w:szCs w:val="24"/>
              </w:rPr>
            </w:pPr>
            <w:r>
              <w:rPr>
                <w:rFonts w:cstheme="minorHAnsi"/>
                <w:sz w:val="24"/>
                <w:szCs w:val="24"/>
              </w:rPr>
              <w:t>Clarity on the issues that need to be addressed to prepare managers and staff for the change</w:t>
            </w:r>
          </w:p>
        </w:tc>
      </w:tr>
      <w:tr w:rsidR="00FA2F00" w:rsidRPr="008E7687" w:rsidTr="006C3A3E">
        <w:trPr>
          <w:trHeight w:val="1334"/>
        </w:trPr>
        <w:tc>
          <w:tcPr>
            <w:tcW w:w="1914" w:type="dxa"/>
          </w:tcPr>
          <w:p w:rsidR="00FA2F00" w:rsidRPr="003C4722" w:rsidRDefault="00FA2F00" w:rsidP="00013E83">
            <w:pPr>
              <w:jc w:val="left"/>
              <w:rPr>
                <w:rFonts w:asciiTheme="minorHAnsi" w:hAnsiTheme="minorHAnsi" w:cstheme="minorHAnsi"/>
                <w:b/>
                <w:sz w:val="24"/>
              </w:rPr>
            </w:pPr>
            <w:r w:rsidRPr="003C4722">
              <w:rPr>
                <w:rFonts w:asciiTheme="minorHAnsi" w:hAnsiTheme="minorHAnsi" w:cstheme="minorHAnsi"/>
                <w:b/>
                <w:sz w:val="24"/>
              </w:rPr>
              <w:t>Manager Follow-up Meetings</w:t>
            </w:r>
          </w:p>
          <w:p w:rsidR="00FA2F00" w:rsidRPr="005278FD" w:rsidRDefault="00FA2F00" w:rsidP="00013E83">
            <w:pPr>
              <w:jc w:val="left"/>
              <w:rPr>
                <w:rFonts w:asciiTheme="minorHAnsi" w:hAnsiTheme="minorHAnsi" w:cstheme="minorHAnsi"/>
                <w:szCs w:val="22"/>
              </w:rPr>
            </w:pPr>
            <w:r w:rsidRPr="003C4722">
              <w:rPr>
                <w:rFonts w:asciiTheme="minorHAnsi" w:hAnsiTheme="minorHAnsi" w:cstheme="minorHAnsi"/>
                <w:sz w:val="24"/>
              </w:rPr>
              <w:t>(</w:t>
            </w:r>
            <w:r w:rsidR="005278FD" w:rsidRPr="003C4722">
              <w:rPr>
                <w:rFonts w:asciiTheme="minorHAnsi" w:hAnsiTheme="minorHAnsi" w:cstheme="minorHAnsi"/>
                <w:sz w:val="24"/>
              </w:rPr>
              <w:t>Month X</w:t>
            </w:r>
            <w:r w:rsidRPr="003C4722">
              <w:rPr>
                <w:rFonts w:asciiTheme="minorHAnsi" w:hAnsiTheme="minorHAnsi" w:cstheme="minorHAnsi"/>
                <w:sz w:val="24"/>
              </w:rPr>
              <w:t xml:space="preserve"> – </w:t>
            </w:r>
            <w:r w:rsidR="005278FD" w:rsidRPr="003C4722">
              <w:rPr>
                <w:rFonts w:asciiTheme="minorHAnsi" w:hAnsiTheme="minorHAnsi" w:cstheme="minorHAnsi"/>
                <w:sz w:val="24"/>
              </w:rPr>
              <w:t>Month Y</w:t>
            </w:r>
            <w:r w:rsidRPr="003C4722">
              <w:rPr>
                <w:rFonts w:asciiTheme="minorHAnsi" w:hAnsiTheme="minorHAnsi" w:cstheme="minorHAnsi"/>
                <w:sz w:val="24"/>
              </w:rPr>
              <w:t>)</w:t>
            </w:r>
          </w:p>
        </w:tc>
        <w:tc>
          <w:tcPr>
            <w:tcW w:w="2932" w:type="dxa"/>
          </w:tcPr>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Validate that change roster includes the latest snapshot of </w:t>
            </w:r>
            <w:r w:rsidR="0069272C">
              <w:rPr>
                <w:rFonts w:cstheme="minorHAnsi"/>
                <w:sz w:val="24"/>
                <w:szCs w:val="24"/>
              </w:rPr>
              <w:t>MDA</w:t>
            </w:r>
          </w:p>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Identify impacted roles by mapping personas to the individual</w:t>
            </w:r>
            <w:r w:rsidR="00BF72ED">
              <w:rPr>
                <w:rFonts w:cstheme="minorHAnsi"/>
                <w:sz w:val="24"/>
                <w:szCs w:val="24"/>
              </w:rPr>
              <w:t xml:space="preserve"> / stakeholder groups</w:t>
            </w:r>
          </w:p>
          <w:p w:rsidR="00FA2F00" w:rsidRPr="005278FD" w:rsidRDefault="00FA2F00" w:rsidP="005278FD">
            <w:pPr>
              <w:pStyle w:val="ListParagraph"/>
              <w:numPr>
                <w:ilvl w:val="0"/>
                <w:numId w:val="25"/>
              </w:numPr>
              <w:spacing w:after="120" w:line="240" w:lineRule="auto"/>
              <w:contextualSpacing w:val="0"/>
              <w:rPr>
                <w:rFonts w:cstheme="minorHAnsi"/>
                <w:sz w:val="24"/>
                <w:szCs w:val="24"/>
              </w:rPr>
            </w:pPr>
            <w:r w:rsidRPr="005278FD">
              <w:rPr>
                <w:rFonts w:cstheme="minorHAnsi"/>
                <w:sz w:val="24"/>
                <w:szCs w:val="24"/>
              </w:rPr>
              <w:t xml:space="preserve">Nominate change agents for the </w:t>
            </w:r>
            <w:r w:rsidR="00BF72ED">
              <w:rPr>
                <w:rFonts w:cstheme="minorHAnsi"/>
                <w:sz w:val="24"/>
                <w:szCs w:val="24"/>
              </w:rPr>
              <w:t>c</w:t>
            </w:r>
            <w:r w:rsidR="00BF72ED" w:rsidRPr="005278FD">
              <w:rPr>
                <w:rFonts w:cstheme="minorHAnsi"/>
                <w:sz w:val="24"/>
                <w:szCs w:val="24"/>
              </w:rPr>
              <w:t xml:space="preserve">hange </w:t>
            </w:r>
            <w:r w:rsidR="00BF72ED">
              <w:rPr>
                <w:rFonts w:cstheme="minorHAnsi"/>
                <w:sz w:val="24"/>
                <w:szCs w:val="24"/>
              </w:rPr>
              <w:t>a</w:t>
            </w:r>
            <w:r w:rsidR="00BF72ED" w:rsidRPr="005278FD">
              <w:rPr>
                <w:rFonts w:cstheme="minorHAnsi"/>
                <w:sz w:val="24"/>
                <w:szCs w:val="24"/>
              </w:rPr>
              <w:t xml:space="preserve">gent </w:t>
            </w:r>
            <w:r w:rsidR="00BF72ED">
              <w:rPr>
                <w:rFonts w:cstheme="minorHAnsi"/>
                <w:sz w:val="24"/>
                <w:szCs w:val="24"/>
              </w:rPr>
              <w:t>n</w:t>
            </w:r>
            <w:r w:rsidR="00BF72ED" w:rsidRPr="005278FD">
              <w:rPr>
                <w:rFonts w:cstheme="minorHAnsi"/>
                <w:sz w:val="24"/>
                <w:szCs w:val="24"/>
              </w:rPr>
              <w:t>etwork</w:t>
            </w:r>
          </w:p>
        </w:tc>
        <w:tc>
          <w:tcPr>
            <w:tcW w:w="2252" w:type="dxa"/>
          </w:tcPr>
          <w:p w:rsidR="00FA2F00" w:rsidRPr="005278FD" w:rsidRDefault="00FA2F00" w:rsidP="005278FD">
            <w:pPr>
              <w:pStyle w:val="ListParagraph"/>
              <w:numPr>
                <w:ilvl w:val="0"/>
                <w:numId w:val="25"/>
              </w:numPr>
              <w:spacing w:after="0" w:line="240" w:lineRule="auto"/>
              <w:rPr>
                <w:rFonts w:cstheme="minorHAnsi"/>
                <w:sz w:val="24"/>
                <w:szCs w:val="24"/>
              </w:rPr>
            </w:pPr>
            <w:r w:rsidRPr="005278FD">
              <w:rPr>
                <w:rFonts w:cstheme="minorHAnsi"/>
                <w:sz w:val="24"/>
                <w:szCs w:val="24"/>
              </w:rPr>
              <w:t>Managers and supervisors of impacted departments, and/or those identified by directors in one-on-one director meetings</w:t>
            </w:r>
          </w:p>
        </w:tc>
        <w:tc>
          <w:tcPr>
            <w:tcW w:w="2252" w:type="dxa"/>
          </w:tcPr>
          <w:p w:rsidR="00FA2F00" w:rsidRPr="005278FD" w:rsidRDefault="00FA2F00" w:rsidP="005278FD">
            <w:pPr>
              <w:pStyle w:val="ListParagraph"/>
              <w:numPr>
                <w:ilvl w:val="0"/>
                <w:numId w:val="25"/>
              </w:numPr>
              <w:spacing w:after="0" w:line="240" w:lineRule="auto"/>
              <w:rPr>
                <w:rFonts w:cstheme="minorHAnsi"/>
                <w:sz w:val="24"/>
                <w:szCs w:val="24"/>
              </w:rPr>
            </w:pPr>
          </w:p>
        </w:tc>
      </w:tr>
    </w:tbl>
    <w:p w:rsidR="00FA2F00" w:rsidRDefault="00FA2F00" w:rsidP="00C8150B">
      <w:pPr>
        <w:spacing w:after="120" w:line="240" w:lineRule="auto"/>
        <w:jc w:val="left"/>
        <w:rPr>
          <w:rFonts w:asciiTheme="minorHAnsi" w:hAnsiTheme="minorHAnsi" w:cstheme="minorHAnsi"/>
          <w:szCs w:val="22"/>
        </w:rPr>
      </w:pPr>
    </w:p>
    <w:p w:rsidR="008A7945" w:rsidRPr="007806F0" w:rsidRDefault="00192FEB" w:rsidP="00013E83">
      <w:pPr>
        <w:pStyle w:val="Heading2"/>
        <w:spacing w:before="0" w:after="120" w:line="240" w:lineRule="auto"/>
        <w:rPr>
          <w:rFonts w:asciiTheme="minorHAnsi" w:hAnsiTheme="minorHAnsi" w:cstheme="minorHAnsi"/>
          <w:color w:val="000000" w:themeColor="text1"/>
        </w:rPr>
      </w:pPr>
      <w:bookmarkStart w:id="14" w:name="_Toc97621595"/>
      <w:r>
        <w:rPr>
          <w:rFonts w:asciiTheme="minorHAnsi" w:hAnsiTheme="minorHAnsi" w:cstheme="minorHAnsi"/>
          <w:color w:val="000000" w:themeColor="text1"/>
        </w:rPr>
        <w:t>Devel</w:t>
      </w:r>
      <w:r w:rsidR="00860A87">
        <w:rPr>
          <w:rFonts w:asciiTheme="minorHAnsi" w:hAnsiTheme="minorHAnsi" w:cstheme="minorHAnsi"/>
          <w:color w:val="000000" w:themeColor="text1"/>
        </w:rPr>
        <w:t>op competencies for managing change</w:t>
      </w:r>
      <w:bookmarkEnd w:id="14"/>
      <w:r w:rsidR="008A7945">
        <w:rPr>
          <w:rFonts w:asciiTheme="minorHAnsi" w:hAnsiTheme="minorHAnsi" w:cstheme="minorHAnsi"/>
          <w:color w:val="000000" w:themeColor="text1"/>
        </w:rPr>
        <w:t xml:space="preserve"> </w:t>
      </w:r>
    </w:p>
    <w:p w:rsidR="00FD7769" w:rsidRDefault="00347D4C" w:rsidP="00013E83">
      <w:pPr>
        <w:spacing w:after="120" w:line="240" w:lineRule="auto"/>
        <w:rPr>
          <w:rFonts w:cstheme="minorHAnsi"/>
          <w:sz w:val="24"/>
          <w:szCs w:val="28"/>
        </w:rPr>
      </w:pPr>
      <w:r w:rsidRPr="005278FD">
        <w:rPr>
          <w:rFonts w:cstheme="minorHAnsi"/>
          <w:sz w:val="24"/>
          <w:szCs w:val="28"/>
        </w:rPr>
        <w:t>The second objective of the Coaching Plan is to prepare managers and supervisors to become effective change coaches by developing competencies for managing change. For managers and supervisors to reali</w:t>
      </w:r>
      <w:r w:rsidR="005D092A" w:rsidRPr="005278FD">
        <w:rPr>
          <w:rFonts w:cstheme="minorHAnsi"/>
          <w:sz w:val="24"/>
          <w:szCs w:val="28"/>
        </w:rPr>
        <w:t>s</w:t>
      </w:r>
      <w:r w:rsidRPr="005278FD">
        <w:rPr>
          <w:rFonts w:cstheme="minorHAnsi"/>
          <w:sz w:val="24"/>
          <w:szCs w:val="28"/>
        </w:rPr>
        <w:t>e and embrace their roles as change coaches and coaches, they must first understand the fundamental concepts of change management.</w:t>
      </w:r>
      <w:r w:rsidR="00FD7769" w:rsidRPr="005278FD">
        <w:rPr>
          <w:rFonts w:cstheme="minorHAnsi"/>
          <w:sz w:val="24"/>
          <w:szCs w:val="28"/>
        </w:rPr>
        <w:t xml:space="preserve"> </w:t>
      </w:r>
    </w:p>
    <w:p w:rsidR="006A6159" w:rsidRPr="005278FD" w:rsidRDefault="006A6159" w:rsidP="006A6159">
      <w:pPr>
        <w:spacing w:after="120" w:line="240" w:lineRule="auto"/>
        <w:rPr>
          <w:rFonts w:asciiTheme="minorHAnsi" w:hAnsiTheme="minorHAnsi" w:cstheme="minorHAnsi"/>
          <w:sz w:val="24"/>
          <w:szCs w:val="28"/>
        </w:rPr>
      </w:pPr>
      <w:r w:rsidRPr="005278FD">
        <w:rPr>
          <w:rFonts w:asciiTheme="minorHAnsi" w:hAnsiTheme="minorHAnsi" w:cstheme="minorHAnsi"/>
          <w:sz w:val="24"/>
          <w:szCs w:val="28"/>
        </w:rPr>
        <w:t xml:space="preserve">Key competencies for </w:t>
      </w:r>
      <w:r w:rsidR="00F95703">
        <w:rPr>
          <w:rFonts w:asciiTheme="minorHAnsi" w:hAnsiTheme="minorHAnsi" w:cstheme="minorHAnsi"/>
          <w:sz w:val="24"/>
          <w:szCs w:val="28"/>
        </w:rPr>
        <w:t xml:space="preserve">leaders to lead change </w:t>
      </w:r>
      <w:r w:rsidRPr="005278FD">
        <w:rPr>
          <w:rFonts w:asciiTheme="minorHAnsi" w:hAnsiTheme="minorHAnsi" w:cstheme="minorHAnsi"/>
          <w:sz w:val="24"/>
          <w:szCs w:val="28"/>
        </w:rPr>
        <w:t>include:</w:t>
      </w:r>
    </w:p>
    <w:tbl>
      <w:tblPr>
        <w:tblStyle w:val="TableGrid"/>
        <w:tblW w:w="0" w:type="auto"/>
        <w:tblLook w:val="04A0" w:firstRow="1" w:lastRow="0" w:firstColumn="1" w:lastColumn="0" w:noHBand="0" w:noVBand="1"/>
      </w:tblPr>
      <w:tblGrid>
        <w:gridCol w:w="2695"/>
        <w:gridCol w:w="6655"/>
      </w:tblGrid>
      <w:tr w:rsidR="006A6159" w:rsidRPr="006A6159" w:rsidTr="006A6159">
        <w:tc>
          <w:tcPr>
            <w:tcW w:w="9350" w:type="dxa"/>
            <w:gridSpan w:val="2"/>
            <w:shd w:val="clear" w:color="auto" w:fill="4472C4" w:themeFill="accent1"/>
            <w:vAlign w:val="center"/>
          </w:tcPr>
          <w:p w:rsidR="006A6159" w:rsidRPr="006A6159" w:rsidRDefault="008D5A7D" w:rsidP="008D5A7D">
            <w:pPr>
              <w:spacing w:after="120" w:line="240" w:lineRule="auto"/>
              <w:jc w:val="left"/>
              <w:rPr>
                <w:rFonts w:asciiTheme="minorHAnsi" w:hAnsiTheme="minorHAnsi" w:cstheme="minorHAnsi"/>
                <w:color w:val="FFFFFF" w:themeColor="background1"/>
                <w:sz w:val="24"/>
              </w:rPr>
            </w:pPr>
            <w:r>
              <w:rPr>
                <w:rFonts w:asciiTheme="minorHAnsi" w:hAnsiTheme="minorHAnsi" w:cstheme="minorHAnsi"/>
                <w:b/>
                <w:color w:val="FFFFFF" w:themeColor="background1"/>
                <w:sz w:val="24"/>
              </w:rPr>
              <w:t>L</w:t>
            </w:r>
            <w:r w:rsidR="00F95703">
              <w:rPr>
                <w:rFonts w:asciiTheme="minorHAnsi" w:hAnsiTheme="minorHAnsi" w:cstheme="minorHAnsi"/>
                <w:b/>
                <w:color w:val="FFFFFF" w:themeColor="background1"/>
                <w:sz w:val="24"/>
              </w:rPr>
              <w:t>eadership c</w:t>
            </w:r>
            <w:r w:rsidR="006A6159" w:rsidRPr="006A6159">
              <w:rPr>
                <w:rFonts w:asciiTheme="minorHAnsi" w:hAnsiTheme="minorHAnsi" w:cstheme="minorHAnsi"/>
                <w:b/>
                <w:color w:val="FFFFFF" w:themeColor="background1"/>
                <w:sz w:val="24"/>
              </w:rPr>
              <w:t>ompetencies for managing change</w:t>
            </w:r>
          </w:p>
        </w:tc>
      </w:tr>
      <w:tr w:rsidR="006A6159" w:rsidTr="006A6159">
        <w:tc>
          <w:tcPr>
            <w:tcW w:w="2695" w:type="dxa"/>
          </w:tcPr>
          <w:p w:rsidR="006A6159" w:rsidRPr="008D5A7D" w:rsidRDefault="008D5A7D" w:rsidP="00013E83">
            <w:pPr>
              <w:spacing w:after="120" w:line="240" w:lineRule="auto"/>
              <w:rPr>
                <w:rFonts w:asciiTheme="minorHAnsi" w:hAnsiTheme="minorHAnsi" w:cstheme="minorHAnsi"/>
                <w:color w:val="000000" w:themeColor="text1"/>
                <w:sz w:val="24"/>
                <w:szCs w:val="28"/>
              </w:rPr>
            </w:pPr>
            <w:r w:rsidRPr="008D5A7D">
              <w:rPr>
                <w:rFonts w:asciiTheme="minorHAnsi" w:hAnsiTheme="minorHAnsi" w:cstheme="minorHAnsi"/>
                <w:color w:val="000000" w:themeColor="text1"/>
                <w:sz w:val="24"/>
                <w:szCs w:val="28"/>
              </w:rPr>
              <w:t>Lead by example</w:t>
            </w:r>
          </w:p>
        </w:tc>
        <w:tc>
          <w:tcPr>
            <w:tcW w:w="6655" w:type="dxa"/>
          </w:tcPr>
          <w:p w:rsidR="006A6159" w:rsidRDefault="006A6159" w:rsidP="00013E83">
            <w:pPr>
              <w:spacing w:after="120" w:line="240" w:lineRule="auto"/>
              <w:rPr>
                <w:rFonts w:cstheme="minorHAnsi"/>
                <w:color w:val="000000" w:themeColor="text1"/>
                <w:sz w:val="24"/>
                <w:szCs w:val="28"/>
              </w:rPr>
            </w:pPr>
            <w:r w:rsidRPr="00831CF8">
              <w:rPr>
                <w:rFonts w:asciiTheme="minorHAnsi" w:hAnsiTheme="minorHAnsi" w:cstheme="minorHAnsi"/>
                <w:sz w:val="24"/>
              </w:rPr>
              <w:t>Being a sponsor of the change and leading by example</w:t>
            </w:r>
          </w:p>
        </w:tc>
      </w:tr>
      <w:tr w:rsidR="006A6159" w:rsidTr="006A6159">
        <w:tc>
          <w:tcPr>
            <w:tcW w:w="2695" w:type="dxa"/>
          </w:tcPr>
          <w:p w:rsidR="006A6159" w:rsidRPr="008D5A7D" w:rsidRDefault="008D5A7D" w:rsidP="00013E83">
            <w:pPr>
              <w:spacing w:after="120" w:line="240" w:lineRule="auto"/>
              <w:rPr>
                <w:rFonts w:asciiTheme="minorHAnsi" w:hAnsiTheme="minorHAnsi" w:cstheme="minorHAnsi"/>
                <w:color w:val="000000" w:themeColor="text1"/>
                <w:sz w:val="24"/>
                <w:szCs w:val="28"/>
              </w:rPr>
            </w:pPr>
            <w:r w:rsidRPr="008D5A7D">
              <w:rPr>
                <w:rFonts w:asciiTheme="minorHAnsi" w:hAnsiTheme="minorHAnsi" w:cstheme="minorHAnsi"/>
                <w:color w:val="000000" w:themeColor="text1"/>
                <w:sz w:val="24"/>
                <w:szCs w:val="28"/>
              </w:rPr>
              <w:t>Active listening</w:t>
            </w:r>
          </w:p>
        </w:tc>
        <w:tc>
          <w:tcPr>
            <w:tcW w:w="6655" w:type="dxa"/>
          </w:tcPr>
          <w:p w:rsidR="006A6159" w:rsidRDefault="006A6159" w:rsidP="00013E83">
            <w:pPr>
              <w:spacing w:after="120" w:line="240" w:lineRule="auto"/>
              <w:rPr>
                <w:rFonts w:cstheme="minorHAnsi"/>
                <w:color w:val="000000" w:themeColor="text1"/>
                <w:sz w:val="24"/>
                <w:szCs w:val="28"/>
              </w:rPr>
            </w:pPr>
            <w:r w:rsidRPr="00831CF8">
              <w:rPr>
                <w:rFonts w:asciiTheme="minorHAnsi" w:hAnsiTheme="minorHAnsi" w:cstheme="minorBidi"/>
                <w:sz w:val="24"/>
              </w:rPr>
              <w:t>Addressing employee concerns through active listening and constant communication</w:t>
            </w:r>
          </w:p>
        </w:tc>
      </w:tr>
      <w:tr w:rsidR="006A6159" w:rsidTr="006A6159">
        <w:tc>
          <w:tcPr>
            <w:tcW w:w="2695" w:type="dxa"/>
          </w:tcPr>
          <w:p w:rsidR="006A6159" w:rsidRPr="008D5A7D" w:rsidRDefault="008D5A7D" w:rsidP="00013E83">
            <w:pPr>
              <w:spacing w:after="120" w:line="240" w:lineRule="auto"/>
              <w:rPr>
                <w:rFonts w:asciiTheme="minorHAnsi" w:hAnsiTheme="minorHAnsi" w:cstheme="minorHAnsi"/>
                <w:color w:val="000000" w:themeColor="text1"/>
                <w:sz w:val="24"/>
                <w:szCs w:val="28"/>
              </w:rPr>
            </w:pPr>
            <w:r w:rsidRPr="008D5A7D">
              <w:rPr>
                <w:rFonts w:asciiTheme="minorHAnsi" w:hAnsiTheme="minorHAnsi" w:cstheme="minorHAnsi"/>
                <w:color w:val="000000" w:themeColor="text1"/>
                <w:sz w:val="24"/>
                <w:szCs w:val="28"/>
              </w:rPr>
              <w:t>Communicate</w:t>
            </w:r>
          </w:p>
        </w:tc>
        <w:tc>
          <w:tcPr>
            <w:tcW w:w="6655" w:type="dxa"/>
          </w:tcPr>
          <w:p w:rsidR="006A6159" w:rsidRDefault="006A6159" w:rsidP="00013E83">
            <w:pPr>
              <w:spacing w:after="120" w:line="240" w:lineRule="auto"/>
              <w:rPr>
                <w:rFonts w:cstheme="minorHAnsi"/>
                <w:color w:val="000000" w:themeColor="text1"/>
                <w:sz w:val="24"/>
                <w:szCs w:val="28"/>
              </w:rPr>
            </w:pPr>
            <w:r w:rsidRPr="00831CF8">
              <w:rPr>
                <w:rFonts w:asciiTheme="minorHAnsi" w:hAnsiTheme="minorHAnsi" w:cstheme="minorHAnsi"/>
                <w:sz w:val="24"/>
              </w:rPr>
              <w:t>Answering questions about the programmes</w:t>
            </w:r>
            <w:r>
              <w:rPr>
                <w:rFonts w:asciiTheme="minorHAnsi" w:hAnsiTheme="minorHAnsi" w:cstheme="minorHAnsi"/>
                <w:sz w:val="24"/>
              </w:rPr>
              <w:t xml:space="preserve"> or project’s</w:t>
            </w:r>
            <w:r w:rsidRPr="00831CF8">
              <w:rPr>
                <w:rFonts w:asciiTheme="minorHAnsi" w:hAnsiTheme="minorHAnsi" w:cstheme="minorHAnsi"/>
                <w:sz w:val="24"/>
              </w:rPr>
              <w:t xml:space="preserve"> overall change impact and specific impacts to the </w:t>
            </w:r>
            <w:r>
              <w:rPr>
                <w:rFonts w:asciiTheme="minorHAnsi" w:hAnsiTheme="minorHAnsi" w:cstheme="minorHAnsi"/>
                <w:sz w:val="24"/>
              </w:rPr>
              <w:t>MDAs</w:t>
            </w:r>
          </w:p>
        </w:tc>
      </w:tr>
      <w:tr w:rsidR="006A6159" w:rsidTr="006A6159">
        <w:tc>
          <w:tcPr>
            <w:tcW w:w="2695" w:type="dxa"/>
          </w:tcPr>
          <w:p w:rsidR="006A6159" w:rsidRPr="008D5A7D" w:rsidRDefault="008D5A7D" w:rsidP="00013E83">
            <w:pPr>
              <w:spacing w:after="120" w:line="240" w:lineRule="auto"/>
              <w:rPr>
                <w:rFonts w:asciiTheme="minorHAnsi" w:hAnsiTheme="minorHAnsi" w:cstheme="minorHAnsi"/>
                <w:color w:val="000000" w:themeColor="text1"/>
                <w:sz w:val="24"/>
                <w:szCs w:val="28"/>
              </w:rPr>
            </w:pPr>
            <w:r w:rsidRPr="008D5A7D">
              <w:rPr>
                <w:rFonts w:asciiTheme="minorHAnsi" w:hAnsiTheme="minorHAnsi" w:cstheme="minorHAnsi"/>
                <w:color w:val="000000" w:themeColor="text1"/>
                <w:sz w:val="24"/>
                <w:szCs w:val="28"/>
              </w:rPr>
              <w:t>Reinforce</w:t>
            </w:r>
          </w:p>
        </w:tc>
        <w:tc>
          <w:tcPr>
            <w:tcW w:w="6655" w:type="dxa"/>
          </w:tcPr>
          <w:p w:rsidR="006A6159" w:rsidRDefault="006A6159" w:rsidP="00013E83">
            <w:pPr>
              <w:spacing w:after="120" w:line="240" w:lineRule="auto"/>
              <w:rPr>
                <w:rFonts w:cstheme="minorHAnsi"/>
                <w:color w:val="000000" w:themeColor="text1"/>
                <w:sz w:val="24"/>
                <w:szCs w:val="28"/>
              </w:rPr>
            </w:pPr>
            <w:r w:rsidRPr="00831CF8">
              <w:rPr>
                <w:rFonts w:asciiTheme="minorHAnsi" w:hAnsiTheme="minorHAnsi" w:cstheme="minorHAnsi"/>
                <w:sz w:val="24"/>
              </w:rPr>
              <w:t xml:space="preserve">Celebrating </w:t>
            </w:r>
            <w:proofErr w:type="gramStart"/>
            <w:r w:rsidRPr="00831CF8">
              <w:rPr>
                <w:rFonts w:asciiTheme="minorHAnsi" w:hAnsiTheme="minorHAnsi" w:cstheme="minorHAnsi"/>
                <w:sz w:val="24"/>
              </w:rPr>
              <w:t>quick-wins</w:t>
            </w:r>
            <w:proofErr w:type="gramEnd"/>
            <w:r w:rsidRPr="00831CF8">
              <w:rPr>
                <w:rFonts w:asciiTheme="minorHAnsi" w:hAnsiTheme="minorHAnsi" w:cstheme="minorHAnsi"/>
                <w:sz w:val="24"/>
              </w:rPr>
              <w:t xml:space="preserve"> to reinforce change adoption</w:t>
            </w:r>
          </w:p>
        </w:tc>
      </w:tr>
      <w:tr w:rsidR="00F95703" w:rsidTr="0091400B">
        <w:tc>
          <w:tcPr>
            <w:tcW w:w="2695" w:type="dxa"/>
          </w:tcPr>
          <w:p w:rsidR="00F95703" w:rsidRPr="008D5A7D" w:rsidRDefault="00F95703" w:rsidP="00F95703">
            <w:pPr>
              <w:spacing w:after="120" w:line="240" w:lineRule="auto"/>
              <w:rPr>
                <w:rFonts w:asciiTheme="minorHAnsi" w:hAnsiTheme="minorHAnsi" w:cstheme="minorHAnsi"/>
                <w:color w:val="000000" w:themeColor="text1"/>
                <w:sz w:val="24"/>
                <w:szCs w:val="28"/>
              </w:rPr>
            </w:pPr>
            <w:r>
              <w:rPr>
                <w:rFonts w:asciiTheme="minorHAnsi" w:hAnsiTheme="minorHAnsi" w:cstheme="minorHAnsi"/>
                <w:color w:val="000000" w:themeColor="text1"/>
                <w:sz w:val="24"/>
                <w:szCs w:val="28"/>
              </w:rPr>
              <w:t>Remove barriers</w:t>
            </w:r>
          </w:p>
        </w:tc>
        <w:tc>
          <w:tcPr>
            <w:tcW w:w="6655" w:type="dxa"/>
            <w:vAlign w:val="center"/>
          </w:tcPr>
          <w:p w:rsidR="00F95703" w:rsidRPr="00831CF8" w:rsidRDefault="00F95703" w:rsidP="00F95703">
            <w:pPr>
              <w:spacing w:after="120" w:line="240" w:lineRule="auto"/>
              <w:rPr>
                <w:rFonts w:asciiTheme="minorHAnsi" w:hAnsiTheme="minorHAnsi" w:cstheme="minorHAnsi"/>
                <w:sz w:val="24"/>
              </w:rPr>
            </w:pPr>
            <w:r w:rsidRPr="00831CF8">
              <w:rPr>
                <w:rFonts w:asciiTheme="minorHAnsi" w:hAnsiTheme="minorHAnsi" w:cstheme="minorHAnsi"/>
                <w:sz w:val="24"/>
              </w:rPr>
              <w:t>Identifying areas of resistance and removing barriers as needed</w:t>
            </w:r>
          </w:p>
        </w:tc>
      </w:tr>
    </w:tbl>
    <w:p w:rsidR="006A6159" w:rsidRPr="005278FD" w:rsidRDefault="006A6159" w:rsidP="00013E83">
      <w:pPr>
        <w:spacing w:after="120" w:line="240" w:lineRule="auto"/>
        <w:rPr>
          <w:rFonts w:cstheme="minorHAnsi"/>
          <w:color w:val="000000" w:themeColor="text1"/>
          <w:sz w:val="24"/>
          <w:szCs w:val="28"/>
        </w:rPr>
      </w:pPr>
    </w:p>
    <w:p w:rsidR="006A6159" w:rsidRDefault="006A6159" w:rsidP="00013E83">
      <w:pPr>
        <w:spacing w:after="120" w:line="240" w:lineRule="auto"/>
        <w:rPr>
          <w:rFonts w:asciiTheme="minorHAnsi" w:hAnsiTheme="minorHAnsi" w:cstheme="minorHAnsi"/>
          <w:sz w:val="24"/>
          <w:szCs w:val="28"/>
        </w:rPr>
      </w:pPr>
    </w:p>
    <w:p w:rsidR="006A6159" w:rsidRDefault="006A6159" w:rsidP="00013E83">
      <w:pPr>
        <w:spacing w:after="120" w:line="240" w:lineRule="auto"/>
        <w:rPr>
          <w:rFonts w:asciiTheme="minorHAnsi" w:hAnsiTheme="minorHAnsi" w:cstheme="minorHAnsi"/>
          <w:sz w:val="24"/>
          <w:szCs w:val="28"/>
        </w:rPr>
      </w:pPr>
    </w:p>
    <w:p w:rsidR="00DE6883" w:rsidRPr="005278FD" w:rsidRDefault="00DE6883" w:rsidP="00DE6883">
      <w:pPr>
        <w:spacing w:after="120" w:line="240" w:lineRule="auto"/>
        <w:jc w:val="left"/>
        <w:rPr>
          <w:rFonts w:cstheme="minorHAnsi"/>
          <w:color w:val="000000" w:themeColor="text1"/>
          <w:sz w:val="24"/>
          <w:szCs w:val="28"/>
        </w:rPr>
      </w:pPr>
      <w:r w:rsidRPr="005278FD">
        <w:rPr>
          <w:rFonts w:cstheme="minorHAnsi"/>
          <w:color w:val="000000" w:themeColor="text1"/>
          <w:sz w:val="24"/>
          <w:szCs w:val="28"/>
        </w:rPr>
        <w:t xml:space="preserve">Key </w:t>
      </w:r>
      <w:r w:rsidR="006527DE">
        <w:rPr>
          <w:rFonts w:cstheme="minorHAnsi"/>
          <w:color w:val="000000" w:themeColor="text1"/>
          <w:sz w:val="24"/>
          <w:szCs w:val="28"/>
        </w:rPr>
        <w:t>challenges</w:t>
      </w:r>
      <w:r w:rsidR="006527DE" w:rsidRPr="005278FD">
        <w:rPr>
          <w:rFonts w:cstheme="minorHAnsi"/>
          <w:color w:val="000000" w:themeColor="text1"/>
          <w:sz w:val="24"/>
          <w:szCs w:val="28"/>
        </w:rPr>
        <w:t xml:space="preserve"> </w:t>
      </w:r>
      <w:r w:rsidRPr="005278FD">
        <w:rPr>
          <w:rFonts w:cstheme="minorHAnsi"/>
          <w:color w:val="000000" w:themeColor="text1"/>
          <w:sz w:val="24"/>
          <w:szCs w:val="28"/>
        </w:rPr>
        <w:t xml:space="preserve">for </w:t>
      </w:r>
      <w:r w:rsidR="006527DE">
        <w:rPr>
          <w:rFonts w:cstheme="minorHAnsi"/>
          <w:color w:val="000000" w:themeColor="text1"/>
          <w:sz w:val="24"/>
          <w:szCs w:val="28"/>
        </w:rPr>
        <w:t xml:space="preserve">leaders when </w:t>
      </w:r>
      <w:r w:rsidRPr="005278FD">
        <w:rPr>
          <w:rFonts w:cstheme="minorHAnsi"/>
          <w:color w:val="000000" w:themeColor="text1"/>
          <w:sz w:val="24"/>
          <w:szCs w:val="28"/>
        </w:rPr>
        <w:t>managing change include:</w:t>
      </w:r>
    </w:p>
    <w:p w:rsidR="00DE6883" w:rsidRPr="003C4722" w:rsidRDefault="00DE6883" w:rsidP="003C4722">
      <w:pPr>
        <w:pStyle w:val="ListParagraph"/>
        <w:numPr>
          <w:ilvl w:val="0"/>
          <w:numId w:val="27"/>
        </w:numPr>
        <w:rPr>
          <w:sz w:val="24"/>
        </w:rPr>
      </w:pPr>
      <w:r w:rsidRPr="003C4722">
        <w:rPr>
          <w:sz w:val="24"/>
        </w:rPr>
        <w:t>Not accepting responsibility for their role as change coaches</w:t>
      </w:r>
    </w:p>
    <w:p w:rsidR="00DE6883" w:rsidRPr="003C4722" w:rsidRDefault="00DE6883" w:rsidP="003C4722">
      <w:pPr>
        <w:pStyle w:val="ListParagraph"/>
        <w:numPr>
          <w:ilvl w:val="0"/>
          <w:numId w:val="27"/>
        </w:numPr>
        <w:rPr>
          <w:sz w:val="24"/>
        </w:rPr>
      </w:pPr>
      <w:r w:rsidRPr="003C4722">
        <w:rPr>
          <w:sz w:val="24"/>
        </w:rPr>
        <w:t>Ignoring the change by assuming change adoption will happen on its own</w:t>
      </w:r>
    </w:p>
    <w:p w:rsidR="00DE6883" w:rsidRPr="003C4722" w:rsidRDefault="00DE6883" w:rsidP="003C4722">
      <w:pPr>
        <w:pStyle w:val="ListParagraph"/>
        <w:numPr>
          <w:ilvl w:val="0"/>
          <w:numId w:val="27"/>
        </w:numPr>
        <w:rPr>
          <w:sz w:val="24"/>
        </w:rPr>
      </w:pPr>
      <w:r w:rsidRPr="003C4722">
        <w:rPr>
          <w:sz w:val="24"/>
        </w:rPr>
        <w:t>Inability to manage resistance appropriately due to fear, empathy or misunderstanding the root cause of resistance</w:t>
      </w:r>
    </w:p>
    <w:p w:rsidR="00581FD2" w:rsidRPr="003C4722" w:rsidRDefault="00DE6883" w:rsidP="009C5684">
      <w:pPr>
        <w:pStyle w:val="ListParagraph"/>
        <w:numPr>
          <w:ilvl w:val="0"/>
          <w:numId w:val="27"/>
        </w:numPr>
      </w:pPr>
      <w:r w:rsidRPr="003C4722">
        <w:rPr>
          <w:sz w:val="24"/>
        </w:rPr>
        <w:t xml:space="preserve">Resisting the change occurring within their </w:t>
      </w:r>
      <w:r w:rsidR="00597E72" w:rsidRPr="003C4722">
        <w:rPr>
          <w:sz w:val="24"/>
        </w:rPr>
        <w:t xml:space="preserve">MDAs </w:t>
      </w:r>
      <w:r w:rsidRPr="003C4722">
        <w:rPr>
          <w:sz w:val="24"/>
        </w:rPr>
        <w:t>due to under or over-estimation of change impacts</w:t>
      </w:r>
    </w:p>
    <w:p w:rsidR="009C5684" w:rsidRPr="003C4722" w:rsidRDefault="00E44819" w:rsidP="003C4722">
      <w:pPr>
        <w:pStyle w:val="ListParagraph"/>
        <w:numPr>
          <w:ilvl w:val="0"/>
          <w:numId w:val="27"/>
        </w:numPr>
        <w:rPr>
          <w:sz w:val="24"/>
          <w:szCs w:val="24"/>
        </w:rPr>
      </w:pPr>
      <w:r w:rsidRPr="003C4722">
        <w:rPr>
          <w:sz w:val="24"/>
          <w:szCs w:val="24"/>
        </w:rPr>
        <w:t>Insufficient or inaccurate delivery of communication</w:t>
      </w:r>
      <w:r w:rsidR="009C5684" w:rsidRPr="003C4722">
        <w:rPr>
          <w:sz w:val="24"/>
          <w:szCs w:val="24"/>
        </w:rPr>
        <w:br/>
      </w:r>
    </w:p>
    <w:p w:rsidR="001748E5" w:rsidRPr="001748E5" w:rsidRDefault="001748E5" w:rsidP="00581FD2">
      <w:pPr>
        <w:spacing w:after="120" w:line="240" w:lineRule="auto"/>
        <w:rPr>
          <w:rFonts w:cstheme="minorHAnsi"/>
          <w:b/>
          <w:bCs/>
          <w:sz w:val="24"/>
          <w:szCs w:val="28"/>
        </w:rPr>
      </w:pPr>
      <w:bookmarkStart w:id="15" w:name="_Hlk93923736"/>
      <w:r w:rsidRPr="001748E5">
        <w:rPr>
          <w:rFonts w:cstheme="minorHAnsi"/>
          <w:b/>
          <w:bCs/>
          <w:sz w:val="24"/>
          <w:szCs w:val="28"/>
        </w:rPr>
        <w:t>Coaching activities</w:t>
      </w:r>
    </w:p>
    <w:p w:rsidR="0022244F" w:rsidRPr="00831CF8" w:rsidRDefault="00581FD2" w:rsidP="00581FD2">
      <w:pPr>
        <w:spacing w:after="120" w:line="240" w:lineRule="auto"/>
        <w:rPr>
          <w:rFonts w:cstheme="minorHAnsi"/>
          <w:color w:val="FF0000"/>
          <w:sz w:val="24"/>
          <w:szCs w:val="28"/>
        </w:rPr>
      </w:pPr>
      <w:r w:rsidRPr="00831CF8">
        <w:rPr>
          <w:rFonts w:cstheme="minorHAnsi"/>
          <w:color w:val="FF0000"/>
          <w:sz w:val="24"/>
          <w:szCs w:val="28"/>
        </w:rPr>
        <w:t>[Customise</w:t>
      </w:r>
      <w:r w:rsidR="006007C4" w:rsidRPr="00831CF8">
        <w:rPr>
          <w:rFonts w:cstheme="minorHAnsi"/>
          <w:color w:val="FF0000"/>
          <w:sz w:val="24"/>
          <w:szCs w:val="28"/>
        </w:rPr>
        <w:t xml:space="preserve"> the</w:t>
      </w:r>
      <w:r w:rsidRPr="00831CF8">
        <w:rPr>
          <w:rFonts w:cstheme="minorHAnsi"/>
          <w:color w:val="FF0000"/>
          <w:sz w:val="24"/>
          <w:szCs w:val="28"/>
        </w:rPr>
        <w:t xml:space="preserve"> table below with the applicable activities]</w:t>
      </w:r>
    </w:p>
    <w:tbl>
      <w:tblPr>
        <w:tblStyle w:val="TableGrid"/>
        <w:tblW w:w="9350" w:type="dxa"/>
        <w:tblLook w:val="04A0" w:firstRow="1" w:lastRow="0" w:firstColumn="1" w:lastColumn="0" w:noHBand="0" w:noVBand="1"/>
      </w:tblPr>
      <w:tblGrid>
        <w:gridCol w:w="1890"/>
        <w:gridCol w:w="3213"/>
        <w:gridCol w:w="1954"/>
        <w:gridCol w:w="2293"/>
      </w:tblGrid>
      <w:tr w:rsidR="001A55BC" w:rsidRPr="008E7687" w:rsidTr="006C3A3E">
        <w:trPr>
          <w:trHeight w:val="362"/>
          <w:tblHeader/>
        </w:trPr>
        <w:tc>
          <w:tcPr>
            <w:tcW w:w="1890" w:type="dxa"/>
            <w:shd w:val="clear" w:color="auto" w:fill="4472C4" w:themeFill="accent1"/>
          </w:tcPr>
          <w:bookmarkEnd w:id="15"/>
          <w:p w:rsidR="001A55BC" w:rsidRPr="005278FD" w:rsidRDefault="001A55BC"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Activity</w:t>
            </w:r>
          </w:p>
        </w:tc>
        <w:tc>
          <w:tcPr>
            <w:tcW w:w="3213" w:type="dxa"/>
            <w:shd w:val="clear" w:color="auto" w:fill="4472C4" w:themeFill="accent1"/>
          </w:tcPr>
          <w:p w:rsidR="001A55BC" w:rsidRPr="005278FD" w:rsidRDefault="001A55BC"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Objective(s)</w:t>
            </w:r>
          </w:p>
        </w:tc>
        <w:tc>
          <w:tcPr>
            <w:tcW w:w="1954" w:type="dxa"/>
            <w:shd w:val="clear" w:color="auto" w:fill="4472C4" w:themeFill="accent1"/>
          </w:tcPr>
          <w:p w:rsidR="001A55BC" w:rsidRPr="005278FD" w:rsidRDefault="001A55BC"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Proposed Tools and Methods</w:t>
            </w:r>
          </w:p>
        </w:tc>
        <w:tc>
          <w:tcPr>
            <w:tcW w:w="2293" w:type="dxa"/>
            <w:shd w:val="clear" w:color="auto" w:fill="4472C4" w:themeFill="accent1"/>
          </w:tcPr>
          <w:p w:rsidR="001A55BC" w:rsidRPr="005278FD" w:rsidRDefault="001A55BC" w:rsidP="006C3A3E">
            <w:pPr>
              <w:jc w:val="center"/>
              <w:rPr>
                <w:rFonts w:asciiTheme="minorHAnsi" w:hAnsiTheme="minorHAnsi" w:cstheme="minorHAnsi"/>
                <w:b/>
                <w:color w:val="FFFFFF" w:themeColor="background1"/>
                <w:sz w:val="24"/>
              </w:rPr>
            </w:pPr>
            <w:r w:rsidRPr="005278FD">
              <w:rPr>
                <w:rFonts w:asciiTheme="minorHAnsi" w:hAnsiTheme="minorHAnsi" w:cstheme="minorHAnsi"/>
                <w:b/>
                <w:color w:val="FFFFFF" w:themeColor="background1"/>
                <w:sz w:val="24"/>
              </w:rPr>
              <w:t>Outcomes</w:t>
            </w:r>
          </w:p>
        </w:tc>
      </w:tr>
      <w:tr w:rsidR="001A55BC" w:rsidRPr="00013E83" w:rsidTr="006C3A3E">
        <w:trPr>
          <w:trHeight w:val="763"/>
        </w:trPr>
        <w:tc>
          <w:tcPr>
            <w:tcW w:w="1890" w:type="dxa"/>
          </w:tcPr>
          <w:p w:rsidR="001A55BC" w:rsidRPr="005278FD" w:rsidRDefault="001A55BC" w:rsidP="00013E83">
            <w:pPr>
              <w:spacing w:line="240" w:lineRule="auto"/>
              <w:jc w:val="left"/>
              <w:rPr>
                <w:rFonts w:asciiTheme="minorHAnsi" w:hAnsiTheme="minorHAnsi" w:cstheme="minorHAnsi"/>
                <w:b/>
                <w:sz w:val="24"/>
              </w:rPr>
            </w:pPr>
            <w:r w:rsidRPr="005278FD">
              <w:rPr>
                <w:rFonts w:asciiTheme="minorHAnsi" w:hAnsiTheme="minorHAnsi" w:cstheme="minorHAnsi"/>
                <w:b/>
                <w:sz w:val="24"/>
              </w:rPr>
              <w:t>Leadership Self-assessment</w:t>
            </w:r>
          </w:p>
          <w:p w:rsidR="001A55BC" w:rsidRPr="005278FD" w:rsidRDefault="001A55BC" w:rsidP="00013E83">
            <w:pPr>
              <w:spacing w:line="240" w:lineRule="auto"/>
              <w:jc w:val="left"/>
              <w:rPr>
                <w:rFonts w:asciiTheme="minorHAnsi" w:hAnsiTheme="minorHAnsi" w:cstheme="minorHAnsi"/>
                <w:sz w:val="24"/>
              </w:rPr>
            </w:pPr>
            <w:r w:rsidRPr="005278FD">
              <w:rPr>
                <w:rFonts w:asciiTheme="minorHAnsi" w:hAnsiTheme="minorHAnsi" w:cstheme="minorHAnsi"/>
                <w:sz w:val="24"/>
              </w:rPr>
              <w:t>(</w:t>
            </w:r>
            <w:r w:rsidR="005278FD">
              <w:rPr>
                <w:rFonts w:asciiTheme="minorHAnsi" w:hAnsiTheme="minorHAnsi" w:cstheme="minorHAnsi"/>
                <w:sz w:val="24"/>
              </w:rPr>
              <w:t>Month X to Y</w:t>
            </w:r>
            <w:r w:rsidRPr="005278FD">
              <w:rPr>
                <w:rFonts w:asciiTheme="minorHAnsi" w:hAnsiTheme="minorHAnsi" w:cstheme="minorHAnsi"/>
                <w:sz w:val="24"/>
              </w:rPr>
              <w:t>)</w:t>
            </w:r>
          </w:p>
        </w:tc>
        <w:tc>
          <w:tcPr>
            <w:tcW w:w="3213" w:type="dxa"/>
          </w:tcPr>
          <w:p w:rsidR="001A55BC" w:rsidRPr="005278FD" w:rsidRDefault="001A55BC" w:rsidP="005278FD">
            <w:pPr>
              <w:pStyle w:val="ListParagraph"/>
              <w:numPr>
                <w:ilvl w:val="0"/>
                <w:numId w:val="26"/>
              </w:numPr>
              <w:spacing w:after="120" w:line="240" w:lineRule="auto"/>
              <w:contextualSpacing w:val="0"/>
              <w:rPr>
                <w:rFonts w:cstheme="minorHAnsi"/>
                <w:sz w:val="24"/>
                <w:szCs w:val="24"/>
              </w:rPr>
            </w:pPr>
            <w:r w:rsidRPr="005278FD">
              <w:rPr>
                <w:rFonts w:cstheme="minorHAnsi"/>
                <w:sz w:val="24"/>
                <w:szCs w:val="24"/>
              </w:rPr>
              <w:t xml:space="preserve">Pre-work assessment taken prior to Leading Change – Session 1 to gauge understanding of the </w:t>
            </w:r>
            <w:r w:rsidR="00D634C2">
              <w:rPr>
                <w:rFonts w:cstheme="minorHAnsi"/>
                <w:sz w:val="24"/>
                <w:szCs w:val="24"/>
              </w:rPr>
              <w:t xml:space="preserve">programme </w:t>
            </w:r>
            <w:r w:rsidR="00597E72">
              <w:rPr>
                <w:rFonts w:cstheme="minorHAnsi"/>
                <w:sz w:val="24"/>
                <w:szCs w:val="24"/>
              </w:rPr>
              <w:t>or</w:t>
            </w:r>
            <w:r w:rsidR="00D634C2">
              <w:rPr>
                <w:rFonts w:cstheme="minorHAnsi"/>
                <w:sz w:val="24"/>
                <w:szCs w:val="24"/>
              </w:rPr>
              <w:t xml:space="preserve"> project</w:t>
            </w:r>
            <w:r w:rsidRPr="005278FD">
              <w:rPr>
                <w:rFonts w:cstheme="minorHAnsi"/>
                <w:sz w:val="24"/>
                <w:szCs w:val="24"/>
              </w:rPr>
              <w:t>, current change management skills and coaching competencies</w:t>
            </w:r>
          </w:p>
          <w:p w:rsidR="001A55BC" w:rsidRPr="005278FD" w:rsidRDefault="001A55BC" w:rsidP="005278FD">
            <w:pPr>
              <w:pStyle w:val="ListParagraph"/>
              <w:numPr>
                <w:ilvl w:val="0"/>
                <w:numId w:val="26"/>
              </w:numPr>
              <w:spacing w:after="120" w:line="240" w:lineRule="auto"/>
              <w:contextualSpacing w:val="0"/>
              <w:rPr>
                <w:rFonts w:cstheme="minorHAnsi"/>
                <w:sz w:val="24"/>
                <w:szCs w:val="24"/>
              </w:rPr>
            </w:pPr>
            <w:r w:rsidRPr="005278FD">
              <w:rPr>
                <w:rFonts w:cstheme="minorHAnsi"/>
                <w:sz w:val="24"/>
                <w:szCs w:val="24"/>
              </w:rPr>
              <w:t>Will be re</w:t>
            </w:r>
            <w:r w:rsidR="006527DE">
              <w:rPr>
                <w:rFonts w:cstheme="minorHAnsi"/>
                <w:sz w:val="24"/>
                <w:szCs w:val="24"/>
              </w:rPr>
              <w:t>-</w:t>
            </w:r>
            <w:r w:rsidRPr="005278FD">
              <w:rPr>
                <w:rFonts w:cstheme="minorHAnsi"/>
                <w:sz w:val="24"/>
                <w:szCs w:val="24"/>
              </w:rPr>
              <w:t xml:space="preserve">taken throughout the </w:t>
            </w:r>
            <w:r w:rsidR="00597E72">
              <w:rPr>
                <w:rFonts w:cstheme="minorHAnsi"/>
                <w:sz w:val="24"/>
                <w:szCs w:val="24"/>
              </w:rPr>
              <w:t>programme or project</w:t>
            </w:r>
            <w:r w:rsidR="00597E72" w:rsidRPr="005278FD">
              <w:rPr>
                <w:rFonts w:cstheme="minorHAnsi"/>
                <w:sz w:val="24"/>
                <w:szCs w:val="24"/>
              </w:rPr>
              <w:t xml:space="preserve"> </w:t>
            </w:r>
            <w:r w:rsidRPr="005278FD">
              <w:rPr>
                <w:rFonts w:cstheme="minorHAnsi"/>
                <w:sz w:val="24"/>
                <w:szCs w:val="24"/>
              </w:rPr>
              <w:t xml:space="preserve">to track progress </w:t>
            </w:r>
          </w:p>
        </w:tc>
        <w:tc>
          <w:tcPr>
            <w:tcW w:w="1954" w:type="dxa"/>
          </w:tcPr>
          <w:p w:rsidR="001A55BC" w:rsidRPr="005278FD" w:rsidRDefault="001A55BC" w:rsidP="005278FD">
            <w:pPr>
              <w:pStyle w:val="ListParagraph"/>
              <w:numPr>
                <w:ilvl w:val="0"/>
                <w:numId w:val="26"/>
              </w:numPr>
              <w:spacing w:after="0" w:line="240" w:lineRule="auto"/>
              <w:rPr>
                <w:rFonts w:cstheme="minorHAnsi"/>
                <w:sz w:val="24"/>
                <w:szCs w:val="24"/>
              </w:rPr>
            </w:pPr>
          </w:p>
        </w:tc>
        <w:tc>
          <w:tcPr>
            <w:tcW w:w="2293" w:type="dxa"/>
          </w:tcPr>
          <w:p w:rsidR="001A55BC" w:rsidRPr="005278FD" w:rsidRDefault="001A55BC" w:rsidP="005278FD">
            <w:pPr>
              <w:pStyle w:val="ListParagraph"/>
              <w:numPr>
                <w:ilvl w:val="0"/>
                <w:numId w:val="26"/>
              </w:numPr>
              <w:spacing w:after="0" w:line="240" w:lineRule="auto"/>
              <w:rPr>
                <w:rFonts w:cstheme="minorHAnsi"/>
                <w:sz w:val="24"/>
                <w:szCs w:val="24"/>
              </w:rPr>
            </w:pPr>
          </w:p>
        </w:tc>
      </w:tr>
      <w:tr w:rsidR="001A55BC" w:rsidRPr="00013E83" w:rsidTr="006C3A3E">
        <w:trPr>
          <w:trHeight w:val="791"/>
        </w:trPr>
        <w:tc>
          <w:tcPr>
            <w:tcW w:w="1890" w:type="dxa"/>
          </w:tcPr>
          <w:p w:rsidR="001A55BC" w:rsidRPr="005278FD" w:rsidRDefault="001A55BC" w:rsidP="00013E83">
            <w:pPr>
              <w:spacing w:line="240" w:lineRule="auto"/>
              <w:jc w:val="left"/>
              <w:rPr>
                <w:rFonts w:asciiTheme="minorHAnsi" w:hAnsiTheme="minorHAnsi" w:cstheme="minorHAnsi"/>
                <w:b/>
                <w:sz w:val="24"/>
              </w:rPr>
            </w:pPr>
            <w:r w:rsidRPr="005278FD">
              <w:rPr>
                <w:rFonts w:asciiTheme="minorHAnsi" w:hAnsiTheme="minorHAnsi" w:cstheme="minorHAnsi"/>
                <w:b/>
                <w:sz w:val="24"/>
              </w:rPr>
              <w:t>Leading for Change Sessions</w:t>
            </w:r>
          </w:p>
          <w:p w:rsidR="001A55BC" w:rsidRPr="005278FD" w:rsidRDefault="001A55BC" w:rsidP="00013E83">
            <w:pPr>
              <w:spacing w:line="240" w:lineRule="auto"/>
              <w:jc w:val="left"/>
              <w:rPr>
                <w:rFonts w:asciiTheme="minorHAnsi" w:hAnsiTheme="minorHAnsi" w:cstheme="minorHAnsi"/>
                <w:iCs/>
                <w:sz w:val="24"/>
              </w:rPr>
            </w:pPr>
            <w:r w:rsidRPr="005278FD">
              <w:rPr>
                <w:rFonts w:asciiTheme="minorHAnsi" w:hAnsiTheme="minorHAnsi" w:cstheme="minorHAnsi"/>
                <w:iCs/>
                <w:sz w:val="24"/>
              </w:rPr>
              <w:t>(</w:t>
            </w:r>
            <w:r w:rsidR="001D6F43">
              <w:rPr>
                <w:rFonts w:asciiTheme="minorHAnsi" w:hAnsiTheme="minorHAnsi" w:cstheme="minorHAnsi"/>
                <w:iCs/>
                <w:sz w:val="24"/>
              </w:rPr>
              <w:t>Month X to Y</w:t>
            </w:r>
            <w:r w:rsidRPr="005278FD">
              <w:rPr>
                <w:rFonts w:asciiTheme="minorHAnsi" w:hAnsiTheme="minorHAnsi" w:cstheme="minorHAnsi"/>
                <w:iCs/>
                <w:sz w:val="24"/>
              </w:rPr>
              <w:t>)</w:t>
            </w:r>
          </w:p>
        </w:tc>
        <w:tc>
          <w:tcPr>
            <w:tcW w:w="3213" w:type="dxa"/>
          </w:tcPr>
          <w:p w:rsidR="001A55BC" w:rsidRPr="005278FD" w:rsidRDefault="001A55BC" w:rsidP="005278FD">
            <w:pPr>
              <w:pStyle w:val="ListParagraph"/>
              <w:numPr>
                <w:ilvl w:val="0"/>
                <w:numId w:val="26"/>
              </w:numPr>
              <w:spacing w:line="240" w:lineRule="auto"/>
              <w:rPr>
                <w:rFonts w:cstheme="minorHAnsi"/>
                <w:sz w:val="24"/>
                <w:szCs w:val="24"/>
              </w:rPr>
            </w:pPr>
            <w:r w:rsidRPr="005278FD">
              <w:rPr>
                <w:rFonts w:cstheme="minorHAnsi"/>
                <w:sz w:val="24"/>
                <w:szCs w:val="24"/>
              </w:rPr>
              <w:t xml:space="preserve">Interactive coaching sessions designed to introduce change management concepts and enable managers and supervisors to develop competencies for managing change within their </w:t>
            </w:r>
            <w:r w:rsidR="00CD3D6B">
              <w:rPr>
                <w:rFonts w:cstheme="minorHAnsi"/>
                <w:sz w:val="24"/>
                <w:szCs w:val="24"/>
              </w:rPr>
              <w:t>MDAs</w:t>
            </w:r>
          </w:p>
        </w:tc>
        <w:tc>
          <w:tcPr>
            <w:tcW w:w="1954" w:type="dxa"/>
          </w:tcPr>
          <w:p w:rsidR="001A55BC" w:rsidRPr="005278FD" w:rsidRDefault="001A55BC" w:rsidP="005278FD">
            <w:pPr>
              <w:pStyle w:val="ListParagraph"/>
              <w:numPr>
                <w:ilvl w:val="0"/>
                <w:numId w:val="26"/>
              </w:numPr>
              <w:spacing w:after="0" w:line="240" w:lineRule="auto"/>
              <w:rPr>
                <w:rFonts w:cstheme="minorHAnsi"/>
                <w:sz w:val="24"/>
                <w:szCs w:val="24"/>
              </w:rPr>
            </w:pPr>
          </w:p>
        </w:tc>
        <w:tc>
          <w:tcPr>
            <w:tcW w:w="2293" w:type="dxa"/>
          </w:tcPr>
          <w:p w:rsidR="001A55BC" w:rsidRPr="005278FD" w:rsidRDefault="001A55BC" w:rsidP="005278FD">
            <w:pPr>
              <w:pStyle w:val="ListParagraph"/>
              <w:numPr>
                <w:ilvl w:val="0"/>
                <w:numId w:val="26"/>
              </w:numPr>
              <w:spacing w:after="0" w:line="240" w:lineRule="auto"/>
              <w:rPr>
                <w:rFonts w:cstheme="minorHAnsi"/>
                <w:sz w:val="24"/>
                <w:szCs w:val="24"/>
              </w:rPr>
            </w:pPr>
          </w:p>
        </w:tc>
      </w:tr>
      <w:tr w:rsidR="001A55BC" w:rsidRPr="00013E83" w:rsidTr="006C3A3E">
        <w:trPr>
          <w:trHeight w:val="755"/>
        </w:trPr>
        <w:tc>
          <w:tcPr>
            <w:tcW w:w="1890" w:type="dxa"/>
          </w:tcPr>
          <w:p w:rsidR="001A55BC" w:rsidRPr="005278FD" w:rsidRDefault="001A55BC" w:rsidP="00013E83">
            <w:pPr>
              <w:spacing w:line="240" w:lineRule="auto"/>
              <w:jc w:val="left"/>
              <w:rPr>
                <w:rFonts w:asciiTheme="minorHAnsi" w:hAnsiTheme="minorHAnsi" w:cstheme="minorHAnsi"/>
                <w:b/>
                <w:sz w:val="24"/>
              </w:rPr>
            </w:pPr>
            <w:r w:rsidRPr="005278FD">
              <w:rPr>
                <w:rFonts w:asciiTheme="minorHAnsi" w:hAnsiTheme="minorHAnsi" w:cstheme="minorHAnsi"/>
                <w:b/>
                <w:sz w:val="24"/>
              </w:rPr>
              <w:t>Leading for Change</w:t>
            </w:r>
          </w:p>
          <w:p w:rsidR="001A55BC" w:rsidRPr="005278FD" w:rsidRDefault="001A55BC" w:rsidP="00013E83">
            <w:pPr>
              <w:spacing w:line="240" w:lineRule="auto"/>
              <w:jc w:val="left"/>
              <w:rPr>
                <w:rFonts w:asciiTheme="minorHAnsi" w:hAnsiTheme="minorHAnsi" w:cstheme="minorHAnsi"/>
                <w:b/>
                <w:sz w:val="24"/>
              </w:rPr>
            </w:pPr>
            <w:r w:rsidRPr="005278FD">
              <w:rPr>
                <w:rFonts w:asciiTheme="minorHAnsi" w:hAnsiTheme="minorHAnsi" w:cstheme="minorHAnsi"/>
                <w:b/>
                <w:sz w:val="24"/>
              </w:rPr>
              <w:t>Follow-up calls</w:t>
            </w:r>
          </w:p>
          <w:p w:rsidR="001A55BC" w:rsidRPr="001D6F43" w:rsidRDefault="001A55BC" w:rsidP="00013E83">
            <w:pPr>
              <w:spacing w:line="240" w:lineRule="auto"/>
              <w:jc w:val="left"/>
              <w:rPr>
                <w:rFonts w:asciiTheme="minorHAnsi" w:hAnsiTheme="minorHAnsi" w:cstheme="minorHAnsi"/>
                <w:iCs/>
                <w:sz w:val="24"/>
              </w:rPr>
            </w:pPr>
            <w:r w:rsidRPr="001D6F43">
              <w:rPr>
                <w:rFonts w:asciiTheme="minorHAnsi" w:hAnsiTheme="minorHAnsi" w:cstheme="minorHAnsi"/>
                <w:iCs/>
                <w:sz w:val="24"/>
              </w:rPr>
              <w:t>(Bi-annual)</w:t>
            </w:r>
          </w:p>
        </w:tc>
        <w:tc>
          <w:tcPr>
            <w:tcW w:w="3213" w:type="dxa"/>
          </w:tcPr>
          <w:p w:rsidR="001A55BC" w:rsidRPr="005278FD" w:rsidRDefault="001A55BC" w:rsidP="005278FD">
            <w:pPr>
              <w:pStyle w:val="ListParagraph"/>
              <w:numPr>
                <w:ilvl w:val="0"/>
                <w:numId w:val="26"/>
              </w:numPr>
              <w:spacing w:line="240" w:lineRule="auto"/>
              <w:rPr>
                <w:rFonts w:cstheme="minorHAnsi"/>
                <w:sz w:val="24"/>
                <w:szCs w:val="24"/>
              </w:rPr>
            </w:pPr>
            <w:r w:rsidRPr="005278FD">
              <w:rPr>
                <w:rFonts w:cstheme="minorHAnsi"/>
                <w:sz w:val="24"/>
                <w:szCs w:val="24"/>
              </w:rPr>
              <w:t>Check-in follow-up calls proceeding in-person Leading for Change sessions to measure coaching progress, identify resistance factors, feedback from coaches</w:t>
            </w:r>
          </w:p>
        </w:tc>
        <w:tc>
          <w:tcPr>
            <w:tcW w:w="1954" w:type="dxa"/>
          </w:tcPr>
          <w:p w:rsidR="001A55BC" w:rsidRPr="005278FD" w:rsidRDefault="001A55BC" w:rsidP="005278FD">
            <w:pPr>
              <w:pStyle w:val="ListParagraph"/>
              <w:numPr>
                <w:ilvl w:val="0"/>
                <w:numId w:val="26"/>
              </w:numPr>
              <w:spacing w:after="0" w:line="240" w:lineRule="auto"/>
              <w:rPr>
                <w:rFonts w:cstheme="minorHAnsi"/>
                <w:sz w:val="24"/>
                <w:szCs w:val="24"/>
              </w:rPr>
            </w:pPr>
          </w:p>
        </w:tc>
        <w:tc>
          <w:tcPr>
            <w:tcW w:w="2293" w:type="dxa"/>
          </w:tcPr>
          <w:p w:rsidR="001A55BC" w:rsidRPr="005278FD" w:rsidRDefault="001A55BC" w:rsidP="005278FD">
            <w:pPr>
              <w:pStyle w:val="ListParagraph"/>
              <w:numPr>
                <w:ilvl w:val="0"/>
                <w:numId w:val="26"/>
              </w:numPr>
              <w:spacing w:after="0" w:line="240" w:lineRule="auto"/>
              <w:rPr>
                <w:rFonts w:cstheme="minorHAnsi"/>
                <w:sz w:val="24"/>
                <w:szCs w:val="24"/>
              </w:rPr>
            </w:pPr>
          </w:p>
        </w:tc>
      </w:tr>
    </w:tbl>
    <w:p w:rsidR="00E90D2A" w:rsidRDefault="00E90D2A" w:rsidP="00013E83">
      <w:pPr>
        <w:pStyle w:val="Heading2"/>
        <w:spacing w:before="0" w:after="120" w:line="240" w:lineRule="auto"/>
        <w:rPr>
          <w:rFonts w:asciiTheme="minorHAnsi" w:hAnsiTheme="minorHAnsi" w:cstheme="minorHAnsi"/>
          <w:color w:val="000000" w:themeColor="text1"/>
        </w:rPr>
      </w:pPr>
    </w:p>
    <w:p w:rsidR="005B4DF9" w:rsidRPr="007806F0" w:rsidRDefault="005B4DF9" w:rsidP="00013E83">
      <w:pPr>
        <w:pStyle w:val="Heading2"/>
        <w:spacing w:before="0" w:after="120" w:line="240" w:lineRule="auto"/>
        <w:rPr>
          <w:rFonts w:asciiTheme="minorHAnsi" w:hAnsiTheme="minorHAnsi" w:cstheme="minorHAnsi"/>
          <w:color w:val="000000" w:themeColor="text1"/>
        </w:rPr>
      </w:pPr>
      <w:bookmarkStart w:id="16" w:name="_Toc97621596"/>
      <w:r>
        <w:rPr>
          <w:rFonts w:asciiTheme="minorHAnsi" w:hAnsiTheme="minorHAnsi" w:cstheme="minorHAnsi"/>
          <w:color w:val="000000" w:themeColor="text1"/>
        </w:rPr>
        <w:t>Lead and reinforce changes to employees</w:t>
      </w:r>
      <w:bookmarkEnd w:id="16"/>
    </w:p>
    <w:p w:rsidR="00433A15" w:rsidRPr="001D6F43" w:rsidRDefault="00433A15" w:rsidP="00013E83">
      <w:pPr>
        <w:spacing w:after="120" w:line="240" w:lineRule="auto"/>
        <w:jc w:val="left"/>
        <w:rPr>
          <w:rFonts w:cstheme="minorHAnsi"/>
          <w:sz w:val="24"/>
          <w:szCs w:val="28"/>
        </w:rPr>
      </w:pPr>
      <w:r w:rsidRPr="001D6F43">
        <w:rPr>
          <w:rFonts w:cstheme="minorHAnsi"/>
          <w:sz w:val="24"/>
          <w:szCs w:val="28"/>
        </w:rPr>
        <w:t xml:space="preserve">The third objective of the Coaching Plan is to enable managers and supervisors to introduce, manage and reinforce change with their employees. Once managers and supervisors have been enabled to understand </w:t>
      </w:r>
      <w:r w:rsidR="00E90D2A">
        <w:rPr>
          <w:rFonts w:cstheme="minorHAnsi"/>
          <w:sz w:val="24"/>
          <w:szCs w:val="28"/>
        </w:rPr>
        <w:t xml:space="preserve">the </w:t>
      </w:r>
      <w:r w:rsidRPr="001D6F43">
        <w:rPr>
          <w:rFonts w:cstheme="minorHAnsi"/>
          <w:sz w:val="24"/>
          <w:szCs w:val="28"/>
        </w:rPr>
        <w:t>overall</w:t>
      </w:r>
      <w:r w:rsidR="00E90D2A">
        <w:rPr>
          <w:rFonts w:cstheme="minorHAnsi"/>
          <w:sz w:val="24"/>
          <w:szCs w:val="28"/>
        </w:rPr>
        <w:t xml:space="preserve"> programme or </w:t>
      </w:r>
      <w:r w:rsidR="003C4722">
        <w:rPr>
          <w:rFonts w:cstheme="minorHAnsi"/>
          <w:sz w:val="24"/>
          <w:szCs w:val="28"/>
        </w:rPr>
        <w:t xml:space="preserve">project </w:t>
      </w:r>
      <w:r w:rsidR="003C4722" w:rsidRPr="001D6F43">
        <w:rPr>
          <w:rFonts w:cstheme="minorHAnsi"/>
          <w:sz w:val="24"/>
          <w:szCs w:val="28"/>
        </w:rPr>
        <w:t>changes</w:t>
      </w:r>
      <w:r w:rsidRPr="001D6F43">
        <w:rPr>
          <w:rFonts w:cstheme="minorHAnsi"/>
          <w:sz w:val="24"/>
          <w:szCs w:val="28"/>
        </w:rPr>
        <w:t xml:space="preserve"> and specific changes to their </w:t>
      </w:r>
      <w:r w:rsidR="0069272C">
        <w:rPr>
          <w:rFonts w:cstheme="minorHAnsi"/>
          <w:sz w:val="24"/>
          <w:szCs w:val="28"/>
        </w:rPr>
        <w:t>MDA</w:t>
      </w:r>
      <w:r w:rsidR="0069272C" w:rsidRPr="001D6F43">
        <w:rPr>
          <w:rFonts w:cstheme="minorHAnsi"/>
          <w:sz w:val="24"/>
          <w:szCs w:val="28"/>
        </w:rPr>
        <w:t xml:space="preserve"> </w:t>
      </w:r>
      <w:r w:rsidRPr="001D6F43">
        <w:rPr>
          <w:rFonts w:cstheme="minorHAnsi"/>
          <w:sz w:val="24"/>
          <w:szCs w:val="28"/>
        </w:rPr>
        <w:t>and activated to become change coaches and coaches, they are ready to lead and reinforce the changes with their employees.</w:t>
      </w:r>
    </w:p>
    <w:p w:rsidR="00433A15" w:rsidRPr="00831CF8" w:rsidRDefault="00433A15" w:rsidP="00013E83">
      <w:pPr>
        <w:spacing w:after="120" w:line="240" w:lineRule="auto"/>
        <w:jc w:val="left"/>
        <w:rPr>
          <w:rFonts w:cstheme="minorHAnsi"/>
          <w:color w:val="FF0000"/>
          <w:sz w:val="24"/>
          <w:szCs w:val="28"/>
        </w:rPr>
      </w:pPr>
      <w:r w:rsidRPr="00831CF8">
        <w:rPr>
          <w:rFonts w:cstheme="minorHAnsi"/>
          <w:color w:val="FF0000"/>
          <w:sz w:val="24"/>
          <w:szCs w:val="28"/>
        </w:rPr>
        <w:t>[Customise table below with the applicable activities]</w:t>
      </w:r>
    </w:p>
    <w:p w:rsidR="00013E83" w:rsidRDefault="00013E83" w:rsidP="00013E83">
      <w:pPr>
        <w:spacing w:after="120" w:line="240" w:lineRule="auto"/>
        <w:jc w:val="left"/>
        <w:rPr>
          <w:rFonts w:cstheme="minorHAnsi"/>
          <w:b/>
          <w:bCs/>
        </w:rPr>
      </w:pPr>
    </w:p>
    <w:tbl>
      <w:tblPr>
        <w:tblStyle w:val="TableGrid"/>
        <w:tblW w:w="9350" w:type="dxa"/>
        <w:tblLook w:val="04A0" w:firstRow="1" w:lastRow="0" w:firstColumn="1" w:lastColumn="0" w:noHBand="0" w:noVBand="1"/>
      </w:tblPr>
      <w:tblGrid>
        <w:gridCol w:w="1975"/>
        <w:gridCol w:w="2458"/>
        <w:gridCol w:w="2458"/>
        <w:gridCol w:w="2459"/>
      </w:tblGrid>
      <w:tr w:rsidR="00433A15" w:rsidRPr="00013E83" w:rsidTr="006C3A3E">
        <w:trPr>
          <w:trHeight w:val="362"/>
        </w:trPr>
        <w:tc>
          <w:tcPr>
            <w:tcW w:w="1975" w:type="dxa"/>
            <w:shd w:val="clear" w:color="auto" w:fill="4472C4" w:themeFill="accent1"/>
          </w:tcPr>
          <w:p w:rsidR="00433A15" w:rsidRPr="001D6F43" w:rsidRDefault="00433A15" w:rsidP="006C3A3E">
            <w:pPr>
              <w:jc w:val="center"/>
              <w:rPr>
                <w:rFonts w:asciiTheme="minorHAnsi" w:hAnsiTheme="minorHAnsi" w:cstheme="minorHAnsi"/>
                <w:b/>
                <w:color w:val="FFFFFF" w:themeColor="background1"/>
                <w:sz w:val="24"/>
              </w:rPr>
            </w:pPr>
            <w:r w:rsidRPr="001D6F43">
              <w:rPr>
                <w:rFonts w:asciiTheme="minorHAnsi" w:hAnsiTheme="minorHAnsi" w:cstheme="minorHAnsi"/>
                <w:b/>
                <w:color w:val="FFFFFF" w:themeColor="background1"/>
                <w:sz w:val="24"/>
              </w:rPr>
              <w:t>Activity</w:t>
            </w:r>
          </w:p>
        </w:tc>
        <w:tc>
          <w:tcPr>
            <w:tcW w:w="2458" w:type="dxa"/>
            <w:shd w:val="clear" w:color="auto" w:fill="4472C4" w:themeFill="accent1"/>
          </w:tcPr>
          <w:p w:rsidR="00433A15" w:rsidRPr="001D6F43" w:rsidRDefault="00433A15" w:rsidP="006C3A3E">
            <w:pPr>
              <w:jc w:val="center"/>
              <w:rPr>
                <w:rFonts w:asciiTheme="minorHAnsi" w:hAnsiTheme="minorHAnsi" w:cstheme="minorHAnsi"/>
                <w:b/>
                <w:color w:val="FFFFFF" w:themeColor="background1"/>
                <w:sz w:val="24"/>
              </w:rPr>
            </w:pPr>
            <w:r w:rsidRPr="001D6F43">
              <w:rPr>
                <w:rFonts w:asciiTheme="minorHAnsi" w:hAnsiTheme="minorHAnsi" w:cstheme="minorHAnsi"/>
                <w:b/>
                <w:color w:val="FFFFFF" w:themeColor="background1"/>
                <w:sz w:val="24"/>
              </w:rPr>
              <w:t>Objective(s)</w:t>
            </w:r>
          </w:p>
        </w:tc>
        <w:tc>
          <w:tcPr>
            <w:tcW w:w="2458" w:type="dxa"/>
            <w:shd w:val="clear" w:color="auto" w:fill="4472C4" w:themeFill="accent1"/>
          </w:tcPr>
          <w:p w:rsidR="00433A15" w:rsidRPr="001D6F43" w:rsidRDefault="00433A15" w:rsidP="006C3A3E">
            <w:pPr>
              <w:jc w:val="center"/>
              <w:rPr>
                <w:rFonts w:asciiTheme="minorHAnsi" w:hAnsiTheme="minorHAnsi" w:cstheme="minorHAnsi"/>
                <w:b/>
                <w:color w:val="FFFFFF" w:themeColor="background1"/>
                <w:sz w:val="24"/>
              </w:rPr>
            </w:pPr>
            <w:r w:rsidRPr="001D6F43">
              <w:rPr>
                <w:rFonts w:asciiTheme="minorHAnsi" w:hAnsiTheme="minorHAnsi" w:cstheme="minorHAnsi"/>
                <w:b/>
                <w:color w:val="FFFFFF" w:themeColor="background1"/>
                <w:sz w:val="24"/>
              </w:rPr>
              <w:t>Proposed Tools and Methods</w:t>
            </w:r>
          </w:p>
        </w:tc>
        <w:tc>
          <w:tcPr>
            <w:tcW w:w="2459" w:type="dxa"/>
            <w:shd w:val="clear" w:color="auto" w:fill="4472C4" w:themeFill="accent1"/>
          </w:tcPr>
          <w:p w:rsidR="00433A15" w:rsidRPr="001D6F43" w:rsidRDefault="00433A15" w:rsidP="006C3A3E">
            <w:pPr>
              <w:jc w:val="center"/>
              <w:rPr>
                <w:rFonts w:asciiTheme="minorHAnsi" w:hAnsiTheme="minorHAnsi" w:cstheme="minorHAnsi"/>
                <w:b/>
                <w:color w:val="FFFFFF" w:themeColor="background1"/>
                <w:sz w:val="24"/>
              </w:rPr>
            </w:pPr>
            <w:r w:rsidRPr="001D6F43">
              <w:rPr>
                <w:rFonts w:asciiTheme="minorHAnsi" w:hAnsiTheme="minorHAnsi" w:cstheme="minorHAnsi"/>
                <w:b/>
                <w:color w:val="FFFFFF" w:themeColor="background1"/>
                <w:sz w:val="24"/>
              </w:rPr>
              <w:t>Outcomes</w:t>
            </w:r>
          </w:p>
        </w:tc>
      </w:tr>
      <w:tr w:rsidR="00433A15" w:rsidRPr="00013E83" w:rsidTr="006C3A3E">
        <w:trPr>
          <w:trHeight w:val="763"/>
        </w:trPr>
        <w:tc>
          <w:tcPr>
            <w:tcW w:w="1975" w:type="dxa"/>
          </w:tcPr>
          <w:p w:rsidR="00433A15" w:rsidRPr="001D6F43" w:rsidRDefault="00433A15" w:rsidP="00013E83">
            <w:pPr>
              <w:spacing w:line="240" w:lineRule="auto"/>
              <w:jc w:val="left"/>
              <w:rPr>
                <w:rFonts w:asciiTheme="minorHAnsi" w:hAnsiTheme="minorHAnsi" w:cstheme="minorHAnsi"/>
                <w:b/>
                <w:sz w:val="24"/>
              </w:rPr>
            </w:pPr>
            <w:r w:rsidRPr="001D6F43">
              <w:rPr>
                <w:rFonts w:asciiTheme="minorHAnsi" w:hAnsiTheme="minorHAnsi" w:cstheme="minorHAnsi"/>
                <w:b/>
                <w:sz w:val="24"/>
              </w:rPr>
              <w:t>Employee forums</w:t>
            </w:r>
          </w:p>
          <w:p w:rsidR="00433A15" w:rsidRPr="001D6F43" w:rsidRDefault="00433A15" w:rsidP="00013E83">
            <w:pPr>
              <w:spacing w:line="240" w:lineRule="auto"/>
              <w:jc w:val="left"/>
              <w:rPr>
                <w:rFonts w:asciiTheme="minorHAnsi" w:hAnsiTheme="minorHAnsi" w:cstheme="minorHAnsi"/>
                <w:i/>
                <w:iCs/>
                <w:sz w:val="24"/>
              </w:rPr>
            </w:pPr>
            <w:r w:rsidRPr="001D6F43">
              <w:rPr>
                <w:rFonts w:asciiTheme="minorHAnsi" w:hAnsiTheme="minorHAnsi" w:cstheme="minorHAnsi"/>
                <w:i/>
                <w:iCs/>
                <w:sz w:val="24"/>
              </w:rPr>
              <w:t>(Throughout the programme</w:t>
            </w:r>
            <w:r w:rsidR="00867F0D">
              <w:rPr>
                <w:rFonts w:asciiTheme="minorHAnsi" w:hAnsiTheme="minorHAnsi" w:cstheme="minorHAnsi"/>
                <w:i/>
                <w:iCs/>
                <w:sz w:val="24"/>
              </w:rPr>
              <w:t xml:space="preserve"> or project</w:t>
            </w:r>
            <w:r w:rsidRPr="001D6F43">
              <w:rPr>
                <w:rFonts w:asciiTheme="minorHAnsi" w:hAnsiTheme="minorHAnsi" w:cstheme="minorHAnsi"/>
                <w:i/>
                <w:iCs/>
                <w:sz w:val="24"/>
              </w:rPr>
              <w:t>)</w:t>
            </w:r>
          </w:p>
        </w:tc>
        <w:tc>
          <w:tcPr>
            <w:tcW w:w="2458" w:type="dxa"/>
          </w:tcPr>
          <w:p w:rsidR="00433A15" w:rsidRPr="001D6F43" w:rsidRDefault="00433A15" w:rsidP="00013E83">
            <w:pPr>
              <w:spacing w:line="240" w:lineRule="auto"/>
              <w:jc w:val="left"/>
              <w:rPr>
                <w:rFonts w:asciiTheme="minorHAnsi" w:hAnsiTheme="minorHAnsi" w:cstheme="minorHAnsi"/>
                <w:sz w:val="24"/>
              </w:rPr>
            </w:pPr>
            <w:r w:rsidRPr="001D6F43">
              <w:rPr>
                <w:rFonts w:asciiTheme="minorHAnsi" w:hAnsiTheme="minorHAnsi" w:cstheme="minorHAnsi"/>
                <w:sz w:val="24"/>
              </w:rPr>
              <w:t>Leverage existing employee forums (All-</w:t>
            </w:r>
            <w:r w:rsidR="001D6F43">
              <w:rPr>
                <w:rFonts w:asciiTheme="minorHAnsi" w:hAnsiTheme="minorHAnsi" w:cstheme="minorHAnsi"/>
                <w:sz w:val="24"/>
              </w:rPr>
              <w:t>h</w:t>
            </w:r>
            <w:r w:rsidRPr="001D6F43">
              <w:rPr>
                <w:rFonts w:asciiTheme="minorHAnsi" w:hAnsiTheme="minorHAnsi" w:cstheme="minorHAnsi"/>
                <w:sz w:val="24"/>
              </w:rPr>
              <w:t>ands, one-on-one sessions, group discussions, etc.) to drive and reinforce change adoption with the employees</w:t>
            </w:r>
          </w:p>
        </w:tc>
        <w:tc>
          <w:tcPr>
            <w:tcW w:w="2458" w:type="dxa"/>
          </w:tcPr>
          <w:p w:rsidR="00433A15" w:rsidRPr="001D6F43" w:rsidRDefault="00433A15" w:rsidP="00013E83">
            <w:pPr>
              <w:spacing w:line="240" w:lineRule="auto"/>
              <w:jc w:val="left"/>
              <w:rPr>
                <w:rFonts w:asciiTheme="minorHAnsi" w:hAnsiTheme="minorHAnsi" w:cstheme="minorHAnsi"/>
                <w:sz w:val="24"/>
              </w:rPr>
            </w:pPr>
            <w:r w:rsidRPr="001D6F43">
              <w:rPr>
                <w:rFonts w:asciiTheme="minorHAnsi" w:hAnsiTheme="minorHAnsi" w:cstheme="minorHAnsi"/>
                <w:sz w:val="24"/>
              </w:rPr>
              <w:t xml:space="preserve">Coach </w:t>
            </w:r>
            <w:r w:rsidR="001D6F43">
              <w:rPr>
                <w:rFonts w:asciiTheme="minorHAnsi" w:hAnsiTheme="minorHAnsi" w:cstheme="minorHAnsi"/>
                <w:sz w:val="24"/>
              </w:rPr>
              <w:t>a</w:t>
            </w:r>
            <w:r w:rsidRPr="001D6F43">
              <w:rPr>
                <w:rFonts w:asciiTheme="minorHAnsi" w:hAnsiTheme="minorHAnsi" w:cstheme="minorHAnsi"/>
                <w:sz w:val="24"/>
              </w:rPr>
              <w:t xml:space="preserve">ctivation </w:t>
            </w:r>
            <w:r w:rsidR="001D6F43">
              <w:rPr>
                <w:rFonts w:asciiTheme="minorHAnsi" w:hAnsiTheme="minorHAnsi" w:cstheme="minorHAnsi"/>
                <w:sz w:val="24"/>
              </w:rPr>
              <w:t>t</w:t>
            </w:r>
            <w:r w:rsidRPr="001D6F43">
              <w:rPr>
                <w:rFonts w:asciiTheme="minorHAnsi" w:hAnsiTheme="minorHAnsi" w:cstheme="minorHAnsi"/>
                <w:sz w:val="24"/>
              </w:rPr>
              <w:t>oolkit 1 – provided to the manager/</w:t>
            </w:r>
            <w:r w:rsidR="0077395B">
              <w:rPr>
                <w:rFonts w:asciiTheme="minorHAnsi" w:hAnsiTheme="minorHAnsi" w:cstheme="minorHAnsi"/>
                <w:sz w:val="24"/>
              </w:rPr>
              <w:t xml:space="preserve"> </w:t>
            </w:r>
            <w:r w:rsidRPr="001D6F43">
              <w:rPr>
                <w:rFonts w:asciiTheme="minorHAnsi" w:hAnsiTheme="minorHAnsi" w:cstheme="minorHAnsi"/>
                <w:sz w:val="24"/>
              </w:rPr>
              <w:t>supervisor to hold their own change session with their employees</w:t>
            </w:r>
          </w:p>
        </w:tc>
        <w:tc>
          <w:tcPr>
            <w:tcW w:w="2459" w:type="dxa"/>
          </w:tcPr>
          <w:p w:rsidR="00433A15" w:rsidRPr="001D6F43" w:rsidRDefault="00433A15" w:rsidP="00013E83">
            <w:pPr>
              <w:spacing w:line="240" w:lineRule="auto"/>
              <w:jc w:val="left"/>
              <w:rPr>
                <w:rFonts w:asciiTheme="minorHAnsi" w:hAnsiTheme="minorHAnsi" w:cstheme="minorHAnsi"/>
                <w:sz w:val="24"/>
              </w:rPr>
            </w:pPr>
            <w:r w:rsidRPr="001D6F43">
              <w:rPr>
                <w:rFonts w:asciiTheme="minorHAnsi" w:hAnsiTheme="minorHAnsi" w:cstheme="minorHAnsi"/>
                <w:sz w:val="24"/>
              </w:rPr>
              <w:t>Activation of managers/supervisors as change coaches, employees engaged and lead by coaches through the change journey</w:t>
            </w:r>
          </w:p>
        </w:tc>
      </w:tr>
    </w:tbl>
    <w:p w:rsidR="00433A15" w:rsidRPr="008E7687" w:rsidRDefault="00433A15" w:rsidP="00433A15">
      <w:pPr>
        <w:rPr>
          <w:rFonts w:asciiTheme="minorHAnsi" w:hAnsiTheme="minorHAnsi" w:cstheme="minorHAnsi"/>
          <w:lang w:val="en-AU"/>
        </w:rPr>
      </w:pPr>
    </w:p>
    <w:p w:rsidR="00433A15" w:rsidRPr="008E7687" w:rsidRDefault="00433A15" w:rsidP="00433A15">
      <w:pPr>
        <w:rPr>
          <w:rFonts w:asciiTheme="minorHAnsi" w:hAnsiTheme="minorHAnsi" w:cstheme="minorHAnsi"/>
          <w:b/>
          <w:bCs/>
          <w:sz w:val="32"/>
          <w:szCs w:val="32"/>
          <w:lang w:val="en-AU"/>
        </w:rPr>
      </w:pPr>
    </w:p>
    <w:p w:rsidR="00433A15" w:rsidRPr="008E7687" w:rsidRDefault="00433A15" w:rsidP="00433A15">
      <w:pPr>
        <w:rPr>
          <w:rFonts w:asciiTheme="minorHAnsi" w:hAnsiTheme="minorHAnsi" w:cstheme="minorHAnsi"/>
          <w:b/>
          <w:bCs/>
          <w:sz w:val="32"/>
          <w:szCs w:val="32"/>
          <w:lang w:val="en-AU"/>
        </w:rPr>
      </w:pPr>
      <w:r w:rsidRPr="008E7687">
        <w:rPr>
          <w:rFonts w:asciiTheme="minorHAnsi" w:hAnsiTheme="minorHAnsi" w:cstheme="minorHAnsi"/>
          <w:b/>
          <w:bCs/>
          <w:sz w:val="32"/>
          <w:szCs w:val="32"/>
          <w:lang w:val="en-AU"/>
        </w:rPr>
        <w:t>INSERT COACHING PLAN WORKPLAN ONCE CREATED HERE</w:t>
      </w:r>
    </w:p>
    <w:p w:rsidR="003C4722" w:rsidRDefault="003C4722" w:rsidP="00013E83">
      <w:pPr>
        <w:pStyle w:val="Heading1"/>
        <w:spacing w:before="0" w:after="120"/>
        <w:rPr>
          <w:rFonts w:asciiTheme="minorHAnsi" w:hAnsiTheme="minorHAnsi" w:cstheme="minorHAnsi"/>
          <w:color w:val="auto"/>
        </w:rPr>
      </w:pPr>
      <w:bookmarkStart w:id="17" w:name="_Toc299455987"/>
    </w:p>
    <w:p w:rsidR="007F7CE7" w:rsidRPr="007806F0" w:rsidRDefault="00433A15" w:rsidP="00013E83">
      <w:pPr>
        <w:pStyle w:val="Heading1"/>
        <w:spacing w:before="0" w:after="120"/>
        <w:rPr>
          <w:rFonts w:asciiTheme="minorHAnsi" w:hAnsiTheme="minorHAnsi" w:cstheme="minorHAnsi"/>
          <w:color w:val="auto"/>
        </w:rPr>
      </w:pPr>
      <w:bookmarkStart w:id="18" w:name="_Toc97621597"/>
      <w:r>
        <w:rPr>
          <w:rFonts w:asciiTheme="minorHAnsi" w:hAnsiTheme="minorHAnsi" w:cstheme="minorHAnsi"/>
          <w:color w:val="auto"/>
        </w:rPr>
        <w:t>5</w:t>
      </w:r>
      <w:r w:rsidR="007F7CE7" w:rsidRPr="007806F0">
        <w:rPr>
          <w:rFonts w:asciiTheme="minorHAnsi" w:hAnsiTheme="minorHAnsi" w:cstheme="minorHAnsi"/>
          <w:color w:val="auto"/>
        </w:rPr>
        <w:t xml:space="preserve"> </w:t>
      </w:r>
      <w:bookmarkEnd w:id="17"/>
      <w:r>
        <w:rPr>
          <w:rFonts w:asciiTheme="minorHAnsi" w:hAnsiTheme="minorHAnsi" w:cstheme="minorHAnsi"/>
          <w:color w:val="auto"/>
        </w:rPr>
        <w:t>Measuring and sustaining the coaching plan</w:t>
      </w:r>
      <w:bookmarkEnd w:id="18"/>
    </w:p>
    <w:p w:rsidR="00824D84" w:rsidRPr="001D6F43" w:rsidRDefault="00824D84" w:rsidP="00013E83">
      <w:pPr>
        <w:spacing w:after="120" w:line="240" w:lineRule="auto"/>
        <w:jc w:val="left"/>
        <w:rPr>
          <w:rFonts w:cstheme="minorHAnsi"/>
          <w:sz w:val="24"/>
        </w:rPr>
      </w:pPr>
      <w:bookmarkStart w:id="19" w:name="_Toc299455988"/>
      <w:r w:rsidRPr="001D6F43">
        <w:rPr>
          <w:rFonts w:cstheme="minorHAnsi"/>
          <w:sz w:val="24"/>
        </w:rPr>
        <w:t>To measure the progress and success of managers/supervisors’ coaching initiatives throughout the programme</w:t>
      </w:r>
      <w:r w:rsidR="00324927">
        <w:rPr>
          <w:rFonts w:cstheme="minorHAnsi"/>
          <w:sz w:val="24"/>
        </w:rPr>
        <w:t xml:space="preserve"> or</w:t>
      </w:r>
      <w:r w:rsidRPr="001D6F43">
        <w:rPr>
          <w:rFonts w:cstheme="minorHAnsi"/>
          <w:sz w:val="24"/>
        </w:rPr>
        <w:t xml:space="preserve"> project, various metrics will measure effectiveness of the coaching plan and inform how to adjust the plan along the way. Measurements will allow assessments of the coaching mechanisms and ensure coaches are adequately Leading for change, mitigating </w:t>
      </w:r>
      <w:proofErr w:type="gramStart"/>
      <w:r w:rsidRPr="001D6F43">
        <w:rPr>
          <w:rFonts w:cstheme="minorHAnsi"/>
          <w:sz w:val="24"/>
        </w:rPr>
        <w:t>resistance</w:t>
      </w:r>
      <w:proofErr w:type="gramEnd"/>
      <w:r w:rsidRPr="001D6F43">
        <w:rPr>
          <w:rFonts w:cstheme="minorHAnsi"/>
          <w:sz w:val="24"/>
        </w:rPr>
        <w:t xml:space="preserve"> and generating the necessary outcomes to support project success.</w:t>
      </w:r>
    </w:p>
    <w:p w:rsidR="00013E83" w:rsidRPr="001D6F43" w:rsidRDefault="00013E83" w:rsidP="00013E83">
      <w:pPr>
        <w:spacing w:after="120" w:line="240" w:lineRule="auto"/>
        <w:jc w:val="left"/>
        <w:rPr>
          <w:rFonts w:cstheme="minorHAnsi"/>
          <w:sz w:val="24"/>
        </w:rPr>
      </w:pPr>
    </w:p>
    <w:p w:rsidR="00824D84" w:rsidRPr="00831CF8" w:rsidRDefault="00E90079" w:rsidP="00013E83">
      <w:pPr>
        <w:spacing w:after="120" w:line="240" w:lineRule="auto"/>
        <w:rPr>
          <w:rFonts w:cstheme="minorHAnsi"/>
          <w:color w:val="FF0000"/>
          <w:sz w:val="24"/>
        </w:rPr>
      </w:pPr>
      <w:r w:rsidRPr="00831CF8">
        <w:rPr>
          <w:rFonts w:cstheme="minorHAnsi"/>
          <w:color w:val="FF0000"/>
          <w:sz w:val="24"/>
        </w:rPr>
        <w:t xml:space="preserve">[Customise </w:t>
      </w:r>
      <w:r w:rsidR="002F60F9">
        <w:rPr>
          <w:rFonts w:cstheme="minorHAnsi"/>
          <w:color w:val="FF0000"/>
          <w:sz w:val="24"/>
        </w:rPr>
        <w:t xml:space="preserve">the </w:t>
      </w:r>
      <w:r w:rsidRPr="00831CF8">
        <w:rPr>
          <w:rFonts w:cstheme="minorHAnsi"/>
          <w:color w:val="FF0000"/>
          <w:sz w:val="24"/>
        </w:rPr>
        <w:t>table below with the applicable activities]</w:t>
      </w:r>
    </w:p>
    <w:p w:rsidR="00013E83" w:rsidRPr="001D6F43" w:rsidRDefault="00013E83" w:rsidP="00013E83">
      <w:pPr>
        <w:spacing w:after="120" w:line="240" w:lineRule="auto"/>
        <w:rPr>
          <w:rFonts w:cstheme="minorHAnsi"/>
          <w:b/>
          <w:bCs/>
          <w:sz w:val="24"/>
        </w:rPr>
      </w:pPr>
    </w:p>
    <w:tbl>
      <w:tblPr>
        <w:tblStyle w:val="TableGrid"/>
        <w:tblW w:w="9360" w:type="dxa"/>
        <w:tblLayout w:type="fixed"/>
        <w:tblLook w:val="04A0" w:firstRow="1" w:lastRow="0" w:firstColumn="1" w:lastColumn="0" w:noHBand="0" w:noVBand="1"/>
      </w:tblPr>
      <w:tblGrid>
        <w:gridCol w:w="2335"/>
        <w:gridCol w:w="1847"/>
        <w:gridCol w:w="1848"/>
        <w:gridCol w:w="3330"/>
      </w:tblGrid>
      <w:tr w:rsidR="00824D84" w:rsidRPr="001D6F43" w:rsidTr="006C3A3E">
        <w:trPr>
          <w:trHeight w:val="203"/>
        </w:trPr>
        <w:tc>
          <w:tcPr>
            <w:tcW w:w="2335" w:type="dxa"/>
            <w:shd w:val="clear" w:color="auto" w:fill="4472C4" w:themeFill="accent1"/>
            <w:hideMark/>
          </w:tcPr>
          <w:p w:rsidR="00824D84" w:rsidRPr="001D6F43" w:rsidRDefault="00824D84" w:rsidP="006C3A3E">
            <w:pPr>
              <w:tabs>
                <w:tab w:val="center" w:pos="4680"/>
                <w:tab w:val="right" w:pos="9360"/>
              </w:tabs>
              <w:jc w:val="center"/>
              <w:rPr>
                <w:rFonts w:asciiTheme="minorHAnsi" w:hAnsiTheme="minorHAnsi" w:cstheme="minorHAnsi"/>
                <w:b/>
                <w:noProof/>
                <w:color w:val="FFFFFF" w:themeColor="background1"/>
                <w:sz w:val="24"/>
              </w:rPr>
            </w:pPr>
            <w:r w:rsidRPr="001D6F43">
              <w:rPr>
                <w:rFonts w:asciiTheme="minorHAnsi" w:hAnsiTheme="minorHAnsi" w:cstheme="minorHAnsi"/>
                <w:b/>
                <w:noProof/>
                <w:color w:val="FFFFFF" w:themeColor="background1"/>
                <w:sz w:val="24"/>
              </w:rPr>
              <w:t>Metric</w:t>
            </w:r>
          </w:p>
        </w:tc>
        <w:tc>
          <w:tcPr>
            <w:tcW w:w="1847" w:type="dxa"/>
            <w:shd w:val="clear" w:color="auto" w:fill="4472C4" w:themeFill="accent1"/>
            <w:hideMark/>
          </w:tcPr>
          <w:p w:rsidR="00824D84" w:rsidRPr="001D6F43" w:rsidRDefault="00824D84" w:rsidP="006C3A3E">
            <w:pPr>
              <w:tabs>
                <w:tab w:val="center" w:pos="4680"/>
                <w:tab w:val="right" w:pos="9360"/>
              </w:tabs>
              <w:jc w:val="center"/>
              <w:rPr>
                <w:rFonts w:asciiTheme="minorHAnsi" w:hAnsiTheme="minorHAnsi" w:cstheme="minorHAnsi"/>
                <w:b/>
                <w:noProof/>
                <w:color w:val="FFFFFF" w:themeColor="background1"/>
                <w:sz w:val="24"/>
              </w:rPr>
            </w:pPr>
            <w:r w:rsidRPr="001D6F43">
              <w:rPr>
                <w:rFonts w:asciiTheme="minorHAnsi" w:hAnsiTheme="minorHAnsi" w:cstheme="minorHAnsi"/>
                <w:b/>
                <w:noProof/>
                <w:color w:val="FFFFFF" w:themeColor="background1"/>
                <w:sz w:val="24"/>
              </w:rPr>
              <w:t>Approach</w:t>
            </w:r>
          </w:p>
        </w:tc>
        <w:tc>
          <w:tcPr>
            <w:tcW w:w="1848" w:type="dxa"/>
            <w:shd w:val="clear" w:color="auto" w:fill="4472C4" w:themeFill="accent1"/>
            <w:hideMark/>
          </w:tcPr>
          <w:p w:rsidR="00824D84" w:rsidRPr="001D6F43" w:rsidRDefault="00824D84" w:rsidP="006C3A3E">
            <w:pPr>
              <w:tabs>
                <w:tab w:val="center" w:pos="4680"/>
                <w:tab w:val="right" w:pos="9360"/>
              </w:tabs>
              <w:jc w:val="center"/>
              <w:rPr>
                <w:rFonts w:asciiTheme="minorHAnsi" w:hAnsiTheme="minorHAnsi" w:cstheme="minorHAnsi"/>
                <w:b/>
                <w:noProof/>
                <w:color w:val="FFFFFF" w:themeColor="background1"/>
                <w:sz w:val="24"/>
              </w:rPr>
            </w:pPr>
            <w:r w:rsidRPr="001D6F43">
              <w:rPr>
                <w:rFonts w:asciiTheme="minorHAnsi" w:hAnsiTheme="minorHAnsi" w:cstheme="minorHAnsi"/>
                <w:b/>
                <w:noProof/>
                <w:color w:val="FFFFFF" w:themeColor="background1"/>
                <w:sz w:val="24"/>
              </w:rPr>
              <w:t>Scale</w:t>
            </w:r>
          </w:p>
        </w:tc>
        <w:tc>
          <w:tcPr>
            <w:tcW w:w="3330" w:type="dxa"/>
            <w:shd w:val="clear" w:color="auto" w:fill="4472C4" w:themeFill="accent1"/>
          </w:tcPr>
          <w:p w:rsidR="00824D84" w:rsidRPr="001D6F43" w:rsidRDefault="00824D84" w:rsidP="006C3A3E">
            <w:pPr>
              <w:tabs>
                <w:tab w:val="center" w:pos="4680"/>
                <w:tab w:val="right" w:pos="9360"/>
              </w:tabs>
              <w:jc w:val="center"/>
              <w:rPr>
                <w:rFonts w:asciiTheme="minorHAnsi" w:hAnsiTheme="minorHAnsi" w:cstheme="minorHAnsi"/>
                <w:b/>
                <w:noProof/>
                <w:color w:val="FFFFFF" w:themeColor="background1"/>
                <w:sz w:val="24"/>
              </w:rPr>
            </w:pPr>
            <w:r w:rsidRPr="001D6F43">
              <w:rPr>
                <w:rFonts w:asciiTheme="minorHAnsi" w:hAnsiTheme="minorHAnsi" w:cstheme="minorHAnsi"/>
                <w:b/>
                <w:noProof/>
                <w:color w:val="FFFFFF" w:themeColor="background1"/>
                <w:sz w:val="24"/>
              </w:rPr>
              <w:t>Competencies</w:t>
            </w:r>
          </w:p>
        </w:tc>
      </w:tr>
      <w:tr w:rsidR="00824D84" w:rsidRPr="001D6F43" w:rsidTr="006C3A3E">
        <w:trPr>
          <w:trHeight w:val="275"/>
        </w:trPr>
        <w:tc>
          <w:tcPr>
            <w:tcW w:w="2335"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Visibly embraces the change by showing up at public forum and events</w:t>
            </w:r>
          </w:p>
        </w:tc>
        <w:tc>
          <w:tcPr>
            <w:tcW w:w="1847"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Tracking attendance</w:t>
            </w:r>
            <w:r w:rsidR="00911F14">
              <w:rPr>
                <w:rFonts w:asciiTheme="minorHAnsi" w:hAnsiTheme="minorHAnsi" w:cstheme="minorHAnsi"/>
                <w:noProof/>
                <w:sz w:val="24"/>
              </w:rPr>
              <w:t>;</w:t>
            </w:r>
            <w:r w:rsidRPr="001D6F43">
              <w:rPr>
                <w:rFonts w:asciiTheme="minorHAnsi" w:hAnsiTheme="minorHAnsi" w:cstheme="minorHAnsi"/>
                <w:noProof/>
                <w:sz w:val="24"/>
              </w:rPr>
              <w:t xml:space="preserve"> Readiness</w:t>
            </w:r>
            <w:r w:rsidR="00911F14">
              <w:rPr>
                <w:rFonts w:asciiTheme="minorHAnsi" w:hAnsiTheme="minorHAnsi" w:cstheme="minorHAnsi"/>
                <w:noProof/>
                <w:sz w:val="24"/>
              </w:rPr>
              <w:t xml:space="preserve"> s</w:t>
            </w:r>
            <w:r w:rsidRPr="001D6F43">
              <w:rPr>
                <w:rFonts w:asciiTheme="minorHAnsi" w:hAnsiTheme="minorHAnsi" w:cstheme="minorHAnsi"/>
                <w:noProof/>
                <w:sz w:val="24"/>
              </w:rPr>
              <w:t>urvey</w:t>
            </w:r>
          </w:p>
        </w:tc>
        <w:tc>
          <w:tcPr>
            <w:tcW w:w="1848"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Number of meetings, Agree Disagree</w:t>
            </w:r>
          </w:p>
        </w:tc>
        <w:tc>
          <w:tcPr>
            <w:tcW w:w="3330" w:type="dxa"/>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Being a sponsor of the change and leading by example</w:t>
            </w:r>
          </w:p>
        </w:tc>
      </w:tr>
      <w:tr w:rsidR="00824D84" w:rsidRPr="001D6F43" w:rsidTr="006C3A3E">
        <w:trPr>
          <w:trHeight w:val="260"/>
        </w:trPr>
        <w:tc>
          <w:tcPr>
            <w:tcW w:w="2335"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Attends Leading Change sessions</w:t>
            </w:r>
          </w:p>
        </w:tc>
        <w:tc>
          <w:tcPr>
            <w:tcW w:w="1847"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Tracking attendance</w:t>
            </w:r>
          </w:p>
        </w:tc>
        <w:tc>
          <w:tcPr>
            <w:tcW w:w="1848"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Number of meetings</w:t>
            </w:r>
          </w:p>
        </w:tc>
        <w:tc>
          <w:tcPr>
            <w:tcW w:w="3330" w:type="dxa"/>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Being a sponsor of the change and leading by example</w:t>
            </w:r>
          </w:p>
        </w:tc>
      </w:tr>
      <w:tr w:rsidR="00824D84" w:rsidRPr="001D6F43" w:rsidTr="006C3A3E">
        <w:trPr>
          <w:trHeight w:val="317"/>
        </w:trPr>
        <w:tc>
          <w:tcPr>
            <w:tcW w:w="2335"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Communicates and advocates the change</w:t>
            </w:r>
          </w:p>
        </w:tc>
        <w:tc>
          <w:tcPr>
            <w:tcW w:w="1847"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 xml:space="preserve">Readiness </w:t>
            </w:r>
            <w:r w:rsidR="00911F14">
              <w:rPr>
                <w:rFonts w:asciiTheme="minorHAnsi" w:hAnsiTheme="minorHAnsi" w:cstheme="minorHAnsi"/>
                <w:noProof/>
                <w:sz w:val="24"/>
              </w:rPr>
              <w:t>s</w:t>
            </w:r>
            <w:r w:rsidRPr="001D6F43">
              <w:rPr>
                <w:rFonts w:asciiTheme="minorHAnsi" w:hAnsiTheme="minorHAnsi" w:cstheme="minorHAnsi"/>
                <w:noProof/>
                <w:sz w:val="24"/>
              </w:rPr>
              <w:t>urvey</w:t>
            </w:r>
          </w:p>
        </w:tc>
        <w:tc>
          <w:tcPr>
            <w:tcW w:w="1848"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Agree / Disagree</w:t>
            </w:r>
          </w:p>
        </w:tc>
        <w:tc>
          <w:tcPr>
            <w:tcW w:w="3330" w:type="dxa"/>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Addressing employee concerns through active listening and constant communication</w:t>
            </w:r>
          </w:p>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p>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AF0E62">
              <w:rPr>
                <w:rFonts w:asciiTheme="minorHAnsi" w:hAnsiTheme="minorHAnsi" w:cstheme="minorHAnsi"/>
                <w:noProof/>
                <w:sz w:val="24"/>
              </w:rPr>
              <w:t xml:space="preserve">Answering questions about </w:t>
            </w:r>
            <w:r w:rsidR="002F60F9" w:rsidRPr="00831CF8">
              <w:rPr>
                <w:rFonts w:asciiTheme="minorHAnsi" w:hAnsiTheme="minorHAnsi" w:cstheme="minorHAnsi"/>
                <w:noProof/>
                <w:sz w:val="24"/>
              </w:rPr>
              <w:t>the programme or project</w:t>
            </w:r>
            <w:r w:rsidR="002F60F9" w:rsidRPr="00AF0E62">
              <w:rPr>
                <w:rFonts w:asciiTheme="minorHAnsi" w:hAnsiTheme="minorHAnsi" w:cstheme="minorHAnsi"/>
                <w:noProof/>
                <w:sz w:val="24"/>
              </w:rPr>
              <w:t xml:space="preserve"> </w:t>
            </w:r>
            <w:r w:rsidRPr="002F60F9">
              <w:rPr>
                <w:rFonts w:asciiTheme="minorHAnsi" w:hAnsiTheme="minorHAnsi" w:cstheme="minorHAnsi"/>
                <w:noProof/>
                <w:sz w:val="24"/>
              </w:rPr>
              <w:t>change impacts overall and specific</w:t>
            </w:r>
            <w:r w:rsidRPr="001D6F43">
              <w:rPr>
                <w:rFonts w:asciiTheme="minorHAnsi" w:hAnsiTheme="minorHAnsi" w:cstheme="minorHAnsi"/>
                <w:noProof/>
                <w:sz w:val="24"/>
              </w:rPr>
              <w:t xml:space="preserve"> </w:t>
            </w:r>
            <w:r w:rsidR="002F60F9">
              <w:rPr>
                <w:rFonts w:asciiTheme="minorHAnsi" w:hAnsiTheme="minorHAnsi" w:cstheme="minorHAnsi"/>
                <w:noProof/>
                <w:sz w:val="24"/>
              </w:rPr>
              <w:t>MDA</w:t>
            </w:r>
            <w:r w:rsidR="002F60F9" w:rsidRPr="001D6F43">
              <w:rPr>
                <w:rFonts w:asciiTheme="minorHAnsi" w:hAnsiTheme="minorHAnsi" w:cstheme="minorHAnsi"/>
                <w:noProof/>
                <w:sz w:val="24"/>
              </w:rPr>
              <w:t xml:space="preserve"> </w:t>
            </w:r>
            <w:r w:rsidRPr="001D6F43">
              <w:rPr>
                <w:rFonts w:asciiTheme="minorHAnsi" w:hAnsiTheme="minorHAnsi" w:cstheme="minorHAnsi"/>
                <w:noProof/>
                <w:sz w:val="24"/>
              </w:rPr>
              <w:t>impacts</w:t>
            </w:r>
          </w:p>
        </w:tc>
      </w:tr>
      <w:tr w:rsidR="00824D84" w:rsidRPr="001D6F43" w:rsidTr="006C3A3E">
        <w:trPr>
          <w:trHeight w:val="275"/>
        </w:trPr>
        <w:tc>
          <w:tcPr>
            <w:tcW w:w="2335"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Understand role of a coach</w:t>
            </w:r>
          </w:p>
        </w:tc>
        <w:tc>
          <w:tcPr>
            <w:tcW w:w="1847"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 xml:space="preserve">Leading for Change – Leader </w:t>
            </w:r>
            <w:r w:rsidR="00911F14">
              <w:rPr>
                <w:rFonts w:asciiTheme="minorHAnsi" w:hAnsiTheme="minorHAnsi" w:cstheme="minorHAnsi"/>
                <w:noProof/>
                <w:sz w:val="24"/>
              </w:rPr>
              <w:t>s</w:t>
            </w:r>
            <w:r w:rsidRPr="001D6F43">
              <w:rPr>
                <w:rFonts w:asciiTheme="minorHAnsi" w:hAnsiTheme="minorHAnsi" w:cstheme="minorHAnsi"/>
                <w:noProof/>
                <w:sz w:val="24"/>
              </w:rPr>
              <w:t xml:space="preserve">elf </w:t>
            </w:r>
            <w:r w:rsidR="00911F14">
              <w:rPr>
                <w:rFonts w:asciiTheme="minorHAnsi" w:hAnsiTheme="minorHAnsi" w:cstheme="minorHAnsi"/>
                <w:noProof/>
                <w:sz w:val="24"/>
              </w:rPr>
              <w:t>a</w:t>
            </w:r>
            <w:r w:rsidRPr="001D6F43">
              <w:rPr>
                <w:rFonts w:asciiTheme="minorHAnsi" w:hAnsiTheme="minorHAnsi" w:cstheme="minorHAnsi"/>
                <w:noProof/>
                <w:sz w:val="24"/>
              </w:rPr>
              <w:t>ssessment</w:t>
            </w:r>
          </w:p>
        </w:tc>
        <w:tc>
          <w:tcPr>
            <w:tcW w:w="1848"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Agree / Disagree</w:t>
            </w:r>
          </w:p>
        </w:tc>
        <w:tc>
          <w:tcPr>
            <w:tcW w:w="3330" w:type="dxa"/>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Being a sponsor of the change and leading by example</w:t>
            </w:r>
          </w:p>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p>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Celebrating quick-wins to reinforce change adoption</w:t>
            </w:r>
          </w:p>
        </w:tc>
      </w:tr>
      <w:tr w:rsidR="00824D84" w:rsidRPr="001D6F43" w:rsidTr="006C3A3E">
        <w:trPr>
          <w:trHeight w:val="296"/>
        </w:trPr>
        <w:tc>
          <w:tcPr>
            <w:tcW w:w="2335"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Listens and takes action with employees</w:t>
            </w:r>
          </w:p>
        </w:tc>
        <w:tc>
          <w:tcPr>
            <w:tcW w:w="1847"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 xml:space="preserve">Readiness </w:t>
            </w:r>
            <w:r w:rsidR="00911F14">
              <w:rPr>
                <w:rFonts w:asciiTheme="minorHAnsi" w:hAnsiTheme="minorHAnsi" w:cstheme="minorHAnsi"/>
                <w:noProof/>
                <w:sz w:val="24"/>
              </w:rPr>
              <w:t>s</w:t>
            </w:r>
            <w:r w:rsidRPr="001D6F43">
              <w:rPr>
                <w:rFonts w:asciiTheme="minorHAnsi" w:hAnsiTheme="minorHAnsi" w:cstheme="minorHAnsi"/>
                <w:noProof/>
                <w:sz w:val="24"/>
              </w:rPr>
              <w:t>urvey</w:t>
            </w:r>
          </w:p>
        </w:tc>
        <w:tc>
          <w:tcPr>
            <w:tcW w:w="1848" w:type="dxa"/>
            <w:hideMark/>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Agree / Disagree</w:t>
            </w:r>
          </w:p>
        </w:tc>
        <w:tc>
          <w:tcPr>
            <w:tcW w:w="3330" w:type="dxa"/>
          </w:tcPr>
          <w:p w:rsidR="00824D84" w:rsidRPr="001D6F43" w:rsidRDefault="00824D84" w:rsidP="00013E83">
            <w:pPr>
              <w:tabs>
                <w:tab w:val="center" w:pos="4680"/>
                <w:tab w:val="right" w:pos="9360"/>
              </w:tabs>
              <w:spacing w:line="240" w:lineRule="auto"/>
              <w:jc w:val="left"/>
              <w:rPr>
                <w:rFonts w:asciiTheme="minorHAnsi" w:hAnsiTheme="minorHAnsi" w:cstheme="minorHAnsi"/>
                <w:noProof/>
                <w:sz w:val="24"/>
              </w:rPr>
            </w:pPr>
            <w:r w:rsidRPr="001D6F43">
              <w:rPr>
                <w:rFonts w:asciiTheme="minorHAnsi" w:hAnsiTheme="minorHAnsi" w:cstheme="minorHAnsi"/>
                <w:noProof/>
                <w:sz w:val="24"/>
              </w:rPr>
              <w:t>Identifying areas of resistance and removing barriers as needed</w:t>
            </w:r>
          </w:p>
        </w:tc>
      </w:tr>
    </w:tbl>
    <w:p w:rsidR="00824D84" w:rsidRPr="001D6F43" w:rsidRDefault="00824D84" w:rsidP="00824D84">
      <w:pPr>
        <w:spacing w:after="120" w:line="280" w:lineRule="atLeast"/>
        <w:rPr>
          <w:rFonts w:asciiTheme="minorHAnsi" w:hAnsiTheme="minorHAnsi" w:cstheme="minorHAnsi"/>
          <w:sz w:val="24"/>
          <w:lang w:val="en-AU" w:eastAsia="en-AU"/>
        </w:rPr>
      </w:pPr>
    </w:p>
    <w:p w:rsidR="00824D84" w:rsidRPr="001D6F43" w:rsidRDefault="00824D84" w:rsidP="00013E83">
      <w:pPr>
        <w:pStyle w:val="Heading2"/>
        <w:spacing w:before="0" w:after="120" w:line="240" w:lineRule="auto"/>
        <w:rPr>
          <w:rFonts w:asciiTheme="minorHAnsi" w:hAnsiTheme="minorHAnsi" w:cstheme="minorHAnsi"/>
          <w:color w:val="000000" w:themeColor="text1"/>
          <w:szCs w:val="24"/>
        </w:rPr>
      </w:pPr>
      <w:bookmarkStart w:id="20" w:name="_Toc64461209"/>
      <w:bookmarkStart w:id="21" w:name="_Toc97621598"/>
      <w:r w:rsidRPr="001D6F43">
        <w:rPr>
          <w:rFonts w:asciiTheme="minorHAnsi" w:hAnsiTheme="minorHAnsi" w:cstheme="minorHAnsi"/>
          <w:color w:val="000000" w:themeColor="text1"/>
          <w:szCs w:val="24"/>
        </w:rPr>
        <w:t>Sustaining the coaching plan</w:t>
      </w:r>
      <w:bookmarkEnd w:id="20"/>
      <w:bookmarkEnd w:id="21"/>
    </w:p>
    <w:p w:rsidR="00824D84" w:rsidRPr="001D6F43" w:rsidRDefault="00824D84" w:rsidP="00013E83">
      <w:pPr>
        <w:spacing w:after="120" w:line="240" w:lineRule="auto"/>
        <w:jc w:val="left"/>
        <w:rPr>
          <w:rFonts w:asciiTheme="minorHAnsi" w:hAnsiTheme="minorHAnsi" w:cstheme="minorHAnsi"/>
          <w:sz w:val="24"/>
          <w:lang w:val="en-AU" w:eastAsia="en-AU"/>
        </w:rPr>
      </w:pPr>
      <w:r w:rsidRPr="001D6F43">
        <w:rPr>
          <w:rFonts w:asciiTheme="minorHAnsi" w:hAnsiTheme="minorHAnsi" w:cstheme="minorHAnsi"/>
          <w:sz w:val="24"/>
          <w:lang w:val="en-AU" w:eastAsia="en-AU"/>
        </w:rPr>
        <w:t xml:space="preserve">The Coaching </w:t>
      </w:r>
      <w:r w:rsidR="00911F14">
        <w:rPr>
          <w:rFonts w:asciiTheme="minorHAnsi" w:hAnsiTheme="minorHAnsi" w:cstheme="minorHAnsi"/>
          <w:sz w:val="24"/>
          <w:lang w:val="en-AU" w:eastAsia="en-AU"/>
        </w:rPr>
        <w:t>p</w:t>
      </w:r>
      <w:r w:rsidRPr="001D6F43">
        <w:rPr>
          <w:rFonts w:asciiTheme="minorHAnsi" w:hAnsiTheme="minorHAnsi" w:cstheme="minorHAnsi"/>
          <w:sz w:val="24"/>
          <w:lang w:val="en-AU" w:eastAsia="en-AU"/>
        </w:rPr>
        <w:t>lan and Leading Change sessions will be in effect through</w:t>
      </w:r>
      <w:r w:rsidR="00AF0E62">
        <w:rPr>
          <w:rFonts w:asciiTheme="minorHAnsi" w:hAnsiTheme="minorHAnsi" w:cstheme="minorHAnsi"/>
          <w:sz w:val="24"/>
          <w:lang w:val="en-AU" w:eastAsia="en-AU"/>
        </w:rPr>
        <w:t>out</w:t>
      </w:r>
      <w:r w:rsidRPr="001D6F43">
        <w:rPr>
          <w:rFonts w:asciiTheme="minorHAnsi" w:hAnsiTheme="minorHAnsi" w:cstheme="minorHAnsi"/>
          <w:sz w:val="24"/>
          <w:lang w:val="en-AU" w:eastAsia="en-AU"/>
        </w:rPr>
        <w:t xml:space="preserve"> the </w:t>
      </w:r>
      <w:r w:rsidR="00324927">
        <w:rPr>
          <w:rFonts w:asciiTheme="minorHAnsi" w:hAnsiTheme="minorHAnsi" w:cstheme="minorHAnsi"/>
          <w:sz w:val="24"/>
          <w:lang w:val="en-AU" w:eastAsia="en-AU"/>
        </w:rPr>
        <w:t xml:space="preserve">life of </w:t>
      </w:r>
      <w:r w:rsidR="003C4722">
        <w:rPr>
          <w:rFonts w:asciiTheme="minorHAnsi" w:hAnsiTheme="minorHAnsi" w:cstheme="minorHAnsi"/>
          <w:sz w:val="24"/>
          <w:lang w:val="en-AU" w:eastAsia="en-AU"/>
        </w:rPr>
        <w:t xml:space="preserve">the </w:t>
      </w:r>
      <w:r w:rsidR="003C4722" w:rsidRPr="001D6F43">
        <w:rPr>
          <w:rFonts w:asciiTheme="minorHAnsi" w:hAnsiTheme="minorHAnsi" w:cstheme="minorHAnsi"/>
          <w:sz w:val="24"/>
          <w:lang w:val="en-AU" w:eastAsia="en-AU"/>
        </w:rPr>
        <w:t>programme</w:t>
      </w:r>
      <w:r w:rsidR="00324927">
        <w:rPr>
          <w:rFonts w:asciiTheme="minorHAnsi" w:hAnsiTheme="minorHAnsi" w:cstheme="minorHAnsi"/>
          <w:sz w:val="24"/>
          <w:lang w:val="en-AU" w:eastAsia="en-AU"/>
        </w:rPr>
        <w:t xml:space="preserve"> or</w:t>
      </w:r>
      <w:r w:rsidRPr="001D6F43">
        <w:rPr>
          <w:rFonts w:asciiTheme="minorHAnsi" w:hAnsiTheme="minorHAnsi" w:cstheme="minorHAnsi"/>
          <w:sz w:val="24"/>
          <w:lang w:val="en-AU" w:eastAsia="en-AU"/>
        </w:rPr>
        <w:t xml:space="preserve"> project</w:t>
      </w:r>
      <w:r w:rsidR="00324927">
        <w:rPr>
          <w:rFonts w:asciiTheme="minorHAnsi" w:hAnsiTheme="minorHAnsi" w:cstheme="minorHAnsi"/>
          <w:sz w:val="24"/>
          <w:lang w:val="en-AU" w:eastAsia="en-AU"/>
        </w:rPr>
        <w:t>.</w:t>
      </w:r>
      <w:r w:rsidRPr="001D6F43">
        <w:rPr>
          <w:rFonts w:asciiTheme="minorHAnsi" w:hAnsiTheme="minorHAnsi" w:cstheme="minorHAnsi"/>
          <w:sz w:val="24"/>
          <w:lang w:val="en-AU" w:eastAsia="en-AU"/>
        </w:rPr>
        <w:t xml:space="preserve"> The measurement approach above along with feedback from the coaches directly will help measure coaching success. Action plans, activities, </w:t>
      </w:r>
      <w:r w:rsidR="00E90079" w:rsidRPr="001D6F43">
        <w:rPr>
          <w:rFonts w:asciiTheme="minorHAnsi" w:hAnsiTheme="minorHAnsi" w:cstheme="minorHAnsi"/>
          <w:sz w:val="24"/>
          <w:lang w:val="en-AU" w:eastAsia="en-AU"/>
        </w:rPr>
        <w:t>communications,</w:t>
      </w:r>
      <w:r w:rsidRPr="001D6F43">
        <w:rPr>
          <w:rFonts w:asciiTheme="minorHAnsi" w:hAnsiTheme="minorHAnsi" w:cstheme="minorHAnsi"/>
          <w:sz w:val="24"/>
          <w:lang w:val="en-AU" w:eastAsia="en-AU"/>
        </w:rPr>
        <w:t xml:space="preserve"> and engagement will be adjusted to ensure the coaches are enabled to successfully lead their employees through change.</w:t>
      </w:r>
      <w:bookmarkEnd w:id="5"/>
      <w:bookmarkEnd w:id="19"/>
    </w:p>
    <w:sectPr w:rsidR="00824D84" w:rsidRPr="001D6F43" w:rsidSect="00FD2B6F">
      <w:headerReference w:type="default" r:id="rId11"/>
      <w:footerReference w:type="default" r:id="rId12"/>
      <w:headerReference w:type="first" r:id="rId13"/>
      <w:pgSz w:w="12240" w:h="15840" w:code="1"/>
      <w:pgMar w:top="1886" w:right="1440" w:bottom="1714" w:left="1440" w:header="706"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0BA3" w:rsidRDefault="00140BA3" w:rsidP="00835F2C">
      <w:r>
        <w:separator/>
      </w:r>
    </w:p>
  </w:endnote>
  <w:endnote w:type="continuationSeparator" w:id="0">
    <w:p w:rsidR="00140BA3" w:rsidRDefault="00140BA3" w:rsidP="00835F2C">
      <w:r>
        <w:continuationSeparator/>
      </w:r>
    </w:p>
  </w:endnote>
  <w:endnote w:type="continuationNotice" w:id="1">
    <w:p w:rsidR="00140BA3" w:rsidRDefault="00140B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EYInterstate Light">
    <w:panose1 w:val="0200050600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489021"/>
      <w:docPartObj>
        <w:docPartGallery w:val="Page Numbers (Bottom of Page)"/>
        <w:docPartUnique/>
      </w:docPartObj>
    </w:sdtPr>
    <w:sdtEndPr/>
    <w:sdtContent>
      <w:p w:rsidR="001C0BD4" w:rsidRDefault="001C0BD4">
        <w:pPr>
          <w:pStyle w:val="Footer"/>
          <w:jc w:val="right"/>
        </w:pPr>
        <w:r>
          <w:t xml:space="preserve"> | </w:t>
        </w:r>
        <w:r>
          <w:fldChar w:fldCharType="begin"/>
        </w:r>
        <w:r>
          <w:instrText xml:space="preserve"> PAGE   \* MERGEFORMAT </w:instrText>
        </w:r>
        <w:r>
          <w:fldChar w:fldCharType="separate"/>
        </w:r>
        <w:r>
          <w:rPr>
            <w:noProof/>
          </w:rPr>
          <w:t>2</w:t>
        </w:r>
        <w:r>
          <w:rPr>
            <w:noProof/>
          </w:rPr>
          <w:fldChar w:fldCharType="end"/>
        </w:r>
        <w:r>
          <w:t xml:space="preserve"> </w:t>
        </w:r>
      </w:p>
    </w:sdtContent>
  </w:sdt>
  <w:p w:rsidR="001C0BD4" w:rsidRDefault="001C0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0BA3" w:rsidRDefault="00140BA3" w:rsidP="00835F2C">
      <w:r>
        <w:separator/>
      </w:r>
    </w:p>
  </w:footnote>
  <w:footnote w:type="continuationSeparator" w:id="0">
    <w:p w:rsidR="00140BA3" w:rsidRDefault="00140BA3" w:rsidP="00835F2C">
      <w:r>
        <w:continuationSeparator/>
      </w:r>
    </w:p>
  </w:footnote>
  <w:footnote w:type="continuationNotice" w:id="1">
    <w:p w:rsidR="00140BA3" w:rsidRDefault="00140B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1C0BD4" w:rsidP="00266F9E">
    <w:pPr>
      <w:pStyle w:val="Header"/>
      <w:pBdr>
        <w:bottom w:val="single" w:sz="4" w:space="1" w:color="auto"/>
      </w:pBdr>
      <w:tabs>
        <w:tab w:val="clear" w:pos="9360"/>
        <w:tab w:val="right" w:pos="9792"/>
      </w:tabs>
      <w:rPr>
        <w:noProof/>
        <w:sz w:val="20"/>
        <w:lang w:eastAsia="en-JM"/>
      </w:rPr>
    </w:pPr>
    <w:r w:rsidRPr="00266F9E">
      <w:rPr>
        <w:noProof/>
        <w:sz w:val="20"/>
        <w:lang w:eastAsia="en-JM"/>
      </w:rPr>
      <w:drawing>
        <wp:anchor distT="0" distB="0" distL="114300" distR="114300" simplePos="0" relativeHeight="251658241" behindDoc="1" locked="0" layoutInCell="1" allowOverlap="1" wp14:anchorId="2A19046A" wp14:editId="1CCB2D6D">
          <wp:simplePos x="0" y="0"/>
          <wp:positionH relativeFrom="margin">
            <wp:posOffset>5040283</wp:posOffset>
          </wp:positionH>
          <wp:positionV relativeFrom="margin">
            <wp:posOffset>-1095375</wp:posOffset>
          </wp:positionV>
          <wp:extent cx="896112" cy="512064"/>
          <wp:effectExtent l="0" t="0" r="0" b="2540"/>
          <wp:wrapNone/>
          <wp:docPr id="26" name="Picture 26" descr="C:\Users\Richard\Dropbox\Public Sector Transformation\TIU logo final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Dropbox\Public Sector Transformation\TIU logo final_colou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6112" cy="512064"/>
                  </a:xfrm>
                  <a:prstGeom prst="rect">
                    <a:avLst/>
                  </a:prstGeom>
                </pic:spPr>
              </pic:pic>
            </a:graphicData>
          </a:graphic>
          <wp14:sizeRelH relativeFrom="margin">
            <wp14:pctWidth>0</wp14:pctWidth>
          </wp14:sizeRelH>
          <wp14:sizeRelV relativeFrom="margin">
            <wp14:pctHeight>0</wp14:pctHeight>
          </wp14:sizeRelV>
        </wp:anchor>
      </w:drawing>
    </w:r>
  </w:p>
  <w:p w:rsidR="001C0BD4" w:rsidRPr="00B65A35" w:rsidRDefault="001C0BD4" w:rsidP="00266F9E">
    <w:pPr>
      <w:pStyle w:val="Header"/>
      <w:pBdr>
        <w:bottom w:val="single" w:sz="4" w:space="1" w:color="auto"/>
      </w:pBdr>
      <w:tabs>
        <w:tab w:val="clear" w:pos="9360"/>
        <w:tab w:val="right" w:pos="9792"/>
      </w:tabs>
      <w:rPr>
        <w:sz w:val="20"/>
        <w:szCs w:val="20"/>
      </w:rPr>
    </w:pPr>
  </w:p>
  <w:p w:rsidR="001C0BD4" w:rsidRPr="00266F9E" w:rsidRDefault="001C0BD4" w:rsidP="00266F9E">
    <w:pPr>
      <w:pStyle w:val="Header"/>
      <w:pBdr>
        <w:bottom w:val="single" w:sz="4" w:space="1" w:color="auto"/>
      </w:pBdr>
      <w:tabs>
        <w:tab w:val="clear" w:pos="9360"/>
        <w:tab w:val="right" w:pos="9792"/>
      </w:tabs>
      <w:rPr>
        <w:sz w:val="20"/>
        <w:szCs w:val="20"/>
      </w:rPr>
    </w:pPr>
    <w:r>
      <w:rPr>
        <w:sz w:val="20"/>
        <w:szCs w:val="20"/>
      </w:rPr>
      <w:tab/>
    </w:r>
    <w:r w:rsidRPr="00266F9E">
      <w:rPr>
        <w:sz w:val="20"/>
        <w:szCs w:val="20"/>
      </w:rPr>
      <w:tab/>
    </w:r>
  </w:p>
  <w:p w:rsidR="001C0BD4" w:rsidRDefault="001C0BD4"/>
  <w:p w:rsidR="001C0BD4" w:rsidRDefault="001C0B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BD4" w:rsidRDefault="00A72AFC">
    <w:pPr>
      <w:pStyle w:val="Header"/>
    </w:pPr>
    <w:r>
      <w:rPr>
        <w:noProof/>
        <w:color w:val="2B579A"/>
        <w:lang w:eastAsia="en-JM"/>
      </w:rPr>
      <mc:AlternateContent>
        <mc:Choice Requires="wps">
          <w:drawing>
            <wp:anchor distT="0" distB="0" distL="114300" distR="114300" simplePos="0" relativeHeight="251658242" behindDoc="0" locked="0" layoutInCell="1" allowOverlap="1" wp14:anchorId="1655197D" wp14:editId="5CAF137D">
              <wp:simplePos x="0" y="0"/>
              <wp:positionH relativeFrom="page">
                <wp:posOffset>0</wp:posOffset>
              </wp:positionH>
              <wp:positionV relativeFrom="paragraph">
                <wp:posOffset>-300517</wp:posOffset>
              </wp:positionV>
              <wp:extent cx="3406140" cy="10096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406140" cy="1009650"/>
                      </a:xfrm>
                      <a:prstGeom prst="rect">
                        <a:avLst/>
                      </a:prstGeom>
                      <a:solidFill>
                        <a:srgbClr val="792989"/>
                      </a:solidFill>
                      <a:ln w="6350">
                        <a:noFill/>
                      </a:ln>
                    </wps:spPr>
                    <wps:txbx>
                      <w:txbxContent>
                        <w:p w:rsidR="00A72AFC" w:rsidRPr="00015A88" w:rsidRDefault="00A72AFC" w:rsidP="00A72AFC">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55197D" id="_x0000_t202" coordsize="21600,21600" o:spt="202" path="m,l,21600r21600,l21600,xe">
              <v:stroke joinstyle="miter"/>
              <v:path gradientshapeok="t" o:connecttype="rect"/>
            </v:shapetype>
            <v:shape id="Text Box 3" o:spid="_x0000_s1027" type="#_x0000_t202" style="position:absolute;left:0;text-align:left;margin-left:0;margin-top:-23.65pt;width:268.2pt;height:79.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p+9RQIAAHsEAAAOAAAAZHJzL2Uyb0RvYy54bWysVMlu2zAQvRfoPxC8N5KXOLFhOXAdpCgQ&#10;JAGcImeaomwBFIclaUvp1/eRsrO1p6IXajgznOW9Gc2vukazg3K+JlPwwVnOmTKSytpsC/7j8ebL&#10;JWc+CFMKTUYV/Fl5frX4/Gne2pka0o50qRxDEONnrS34LgQ7yzIvd6oR/oysMjBW5BoRcHXbrHSi&#10;RfRGZ8M8n2QtudI6ksp7aK97I1+k+FWlZLivKq8C0wVHbSGdLp2beGaLuZhtnbC7Wh7LEP9QRSNq&#10;g6Qvoa5FEGzv6j9CNbV05KkKZ5KajKqqlir1gG4G+Ydu1jthVeoF4Hj7ApP/f2Hl3eHBsbos+Igz&#10;IxpQ9Ki6wL5Sx0YRndb6GZzWFm6hgxosn/Qeyth0V7kmftEOgx04P79gG4NJKEfjfDIYwyRhG+T5&#10;dHKe0M9en1vnwzdFDYtCwR3IS5iKw60PKAWuJ5eYzZOuy5ta63Rx281KO3YQIPpiOpxeTmOVePLO&#10;TRvWFnwyQu74ylB83/tpA/fYbd9VlEK36Y4QbKh8BgKO+gnyVt7UqPJW+PAgHEYGnWENwj2OShOS&#10;0FHibEfu19/00R9MwspZixEsuP+5F05xpr8bcDwdjCNgIV3G5xdDXNxby+atxeybFaH5ARbOyiRG&#10;/6BPYuWoecK2LGNWmISRyF3wcBJXoV8MbJtUy2VywpRaEW7N2soYOoIWOXjsnoSzR6ICOL6j07CK&#10;2Qe+et8e7uU+UFUnMiPAPapH3DHhibDjNsYVentPXq//jMVvAAAA//8DAFBLAwQUAAYACAAAACEA&#10;XMWzCuAAAAAIAQAADwAAAGRycy9kb3ducmV2LnhtbEyPzU7DMBCE70i8g7VI3FonbUiqEKdC/F2K&#10;hAiVuLrxNomI1yF229CnZznBcTSjmW+K9WR7ccTRd44UxPMIBFLtTEeNgu3702wFwgdNRveOUME3&#10;eliXlxeFzo070Rseq9AILiGfawVtCEMupa9btNrP3YDE3t6NVgeWYyPNqE9cbnu5iKJUWt0RL7R6&#10;wPsW68/qYBW8RPtN9ZWeX7PnZHPOHj4WND1apa6vprtbEAGn8BeGX3xGh5KZdu5AxoteAR8JCmZJ&#10;tgTB9s0yTUDsOBfHGciykP8PlD8AAAD//wMAUEsBAi0AFAAGAAgAAAAhALaDOJL+AAAA4QEAABMA&#10;AAAAAAAAAAAAAAAAAAAAAFtDb250ZW50X1R5cGVzXS54bWxQSwECLQAUAAYACAAAACEAOP0h/9YA&#10;AACUAQAACwAAAAAAAAAAAAAAAAAvAQAAX3JlbHMvLnJlbHNQSwECLQAUAAYACAAAACEAOPafvUUC&#10;AAB7BAAADgAAAAAAAAAAAAAAAAAuAgAAZHJzL2Uyb0RvYy54bWxQSwECLQAUAAYACAAAACEAXMWz&#10;CuAAAAAIAQAADwAAAAAAAAAAAAAAAACfBAAAZHJzL2Rvd25yZXYueG1sUEsFBgAAAAAEAAQA8wAA&#10;AKwFAAAAAA==&#10;" fillcolor="#792989" stroked="f" strokeweight=".5pt">
              <v:textbox>
                <w:txbxContent>
                  <w:p w:rsidR="00A72AFC" w:rsidRPr="00015A88" w:rsidRDefault="00A72AFC" w:rsidP="00A72AFC">
                    <w:pPr>
                      <w:rPr>
                        <w:color w:val="FFFFFF" w:themeColor="background1"/>
                      </w:rPr>
                    </w:pPr>
                  </w:p>
                </w:txbxContent>
              </v:textbox>
              <w10:wrap anchorx="page"/>
            </v:shape>
          </w:pict>
        </mc:Fallback>
      </mc:AlternateContent>
    </w:r>
    <w:r w:rsidR="001C0BD4">
      <w:rPr>
        <w:noProof/>
        <w:lang w:eastAsia="en-JM"/>
      </w:rPr>
      <w:drawing>
        <wp:anchor distT="0" distB="0" distL="114300" distR="114300" simplePos="0" relativeHeight="251658240" behindDoc="1" locked="0" layoutInCell="1" allowOverlap="1" wp14:anchorId="399A7D0C" wp14:editId="713D851C">
          <wp:simplePos x="0" y="0"/>
          <wp:positionH relativeFrom="page">
            <wp:align>left</wp:align>
          </wp:positionH>
          <wp:positionV relativeFrom="paragraph">
            <wp:posOffset>-438785</wp:posOffset>
          </wp:positionV>
          <wp:extent cx="7772400" cy="122491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U_Letterhead_Feb2019top.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224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54B7"/>
    <w:multiLevelType w:val="hybridMultilevel"/>
    <w:tmpl w:val="7D209C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B74F51"/>
    <w:multiLevelType w:val="hybridMultilevel"/>
    <w:tmpl w:val="5E6CD3AE"/>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07178"/>
    <w:multiLevelType w:val="hybridMultilevel"/>
    <w:tmpl w:val="B7EEA5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9F0161"/>
    <w:multiLevelType w:val="hybridMultilevel"/>
    <w:tmpl w:val="44C8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97F9B"/>
    <w:multiLevelType w:val="hybridMultilevel"/>
    <w:tmpl w:val="86362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997116"/>
    <w:multiLevelType w:val="hybridMultilevel"/>
    <w:tmpl w:val="5CE8C0B0"/>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15:restartNumberingAfterBreak="0">
    <w:nsid w:val="2C045961"/>
    <w:multiLevelType w:val="hybridMultilevel"/>
    <w:tmpl w:val="AFD06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64F0D"/>
    <w:multiLevelType w:val="hybridMultilevel"/>
    <w:tmpl w:val="D04A56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60822"/>
    <w:multiLevelType w:val="hybridMultilevel"/>
    <w:tmpl w:val="607CD190"/>
    <w:lvl w:ilvl="0" w:tplc="47FCFB46">
      <w:start w:val="1"/>
      <w:numFmt w:val="decimal"/>
      <w:lvlText w:val="%1."/>
      <w:lvlJc w:val="left"/>
      <w:pPr>
        <w:ind w:left="720" w:hanging="360"/>
      </w:pPr>
      <w:rPr>
        <w:b w:val="0"/>
      </w:rPr>
    </w:lvl>
    <w:lvl w:ilvl="1" w:tplc="279E646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4D6160"/>
    <w:multiLevelType w:val="hybridMultilevel"/>
    <w:tmpl w:val="BCC0960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16F00B5"/>
    <w:multiLevelType w:val="hybridMultilevel"/>
    <w:tmpl w:val="BA943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9A629A5"/>
    <w:multiLevelType w:val="hybridMultilevel"/>
    <w:tmpl w:val="FA2ADCEC"/>
    <w:lvl w:ilvl="0" w:tplc="04090001">
      <w:start w:val="1"/>
      <w:numFmt w:val="bullet"/>
      <w:lvlText w:val=""/>
      <w:lvlJc w:val="left"/>
      <w:pPr>
        <w:ind w:left="720" w:hanging="360"/>
      </w:pPr>
      <w:rPr>
        <w:rFonts w:ascii="Symbol" w:hAnsi="Symbol"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815642"/>
    <w:multiLevelType w:val="hybridMultilevel"/>
    <w:tmpl w:val="6A64DAA4"/>
    <w:lvl w:ilvl="0" w:tplc="0C80E37C">
      <w:start w:val="1"/>
      <w:numFmt w:val="bullet"/>
      <w:pStyle w:val="EYBodyBullet"/>
      <w:lvlText w:val="•"/>
      <w:lvlJc w:val="left"/>
      <w:pPr>
        <w:tabs>
          <w:tab w:val="num" w:pos="1260"/>
        </w:tabs>
        <w:ind w:left="1260" w:hanging="360"/>
      </w:pPr>
      <w:rPr>
        <w:rFonts w:ascii="EYInterstate" w:hAnsi="EYInterstate" w:hint="default"/>
        <w:color w:val="808080"/>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B967578"/>
    <w:multiLevelType w:val="hybridMultilevel"/>
    <w:tmpl w:val="B5D40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79953FA"/>
    <w:multiLevelType w:val="hybridMultilevel"/>
    <w:tmpl w:val="C6D6B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0096E"/>
    <w:multiLevelType w:val="hybridMultilevel"/>
    <w:tmpl w:val="D3F619F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6902D2"/>
    <w:multiLevelType w:val="hybridMultilevel"/>
    <w:tmpl w:val="AA3EA3BE"/>
    <w:lvl w:ilvl="0" w:tplc="1B4A6E00">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12DA6"/>
    <w:multiLevelType w:val="hybridMultilevel"/>
    <w:tmpl w:val="7674AB54"/>
    <w:lvl w:ilvl="0" w:tplc="A81021C0">
      <w:numFmt w:val="bullet"/>
      <w:pStyle w:val="EYTableBullet"/>
      <w:lvlText w:val="•"/>
      <w:lvlJc w:val="left"/>
      <w:pPr>
        <w:ind w:left="720" w:hanging="360"/>
      </w:pPr>
      <w:rPr>
        <w:rFonts w:ascii="Arial" w:hAnsi="Arial" w:hint="default"/>
        <w:color w:val="808080"/>
        <w:sz w:val="18"/>
        <w:u w:color="84359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C34D38"/>
    <w:multiLevelType w:val="hybridMultilevel"/>
    <w:tmpl w:val="7D80254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CA7A8A"/>
    <w:multiLevelType w:val="hybridMultilevel"/>
    <w:tmpl w:val="AF6EB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C756B4"/>
    <w:multiLevelType w:val="hybridMultilevel"/>
    <w:tmpl w:val="FBE891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AF45314"/>
    <w:multiLevelType w:val="hybridMultilevel"/>
    <w:tmpl w:val="6D68A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A7D9F"/>
    <w:multiLevelType w:val="hybridMultilevel"/>
    <w:tmpl w:val="33B2B4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87300A"/>
    <w:multiLevelType w:val="hybridMultilevel"/>
    <w:tmpl w:val="470E5D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5764CC"/>
    <w:multiLevelType w:val="hybridMultilevel"/>
    <w:tmpl w:val="501CBD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C801BDC"/>
    <w:multiLevelType w:val="hybridMultilevel"/>
    <w:tmpl w:val="017AE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DB261F9"/>
    <w:multiLevelType w:val="hybridMultilevel"/>
    <w:tmpl w:val="A7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9"/>
  </w:num>
  <w:num w:numId="4">
    <w:abstractNumId w:val="8"/>
  </w:num>
  <w:num w:numId="5">
    <w:abstractNumId w:val="22"/>
  </w:num>
  <w:num w:numId="6">
    <w:abstractNumId w:val="9"/>
  </w:num>
  <w:num w:numId="7">
    <w:abstractNumId w:val="16"/>
  </w:num>
  <w:num w:numId="8">
    <w:abstractNumId w:val="11"/>
  </w:num>
  <w:num w:numId="9">
    <w:abstractNumId w:val="3"/>
  </w:num>
  <w:num w:numId="10">
    <w:abstractNumId w:val="5"/>
  </w:num>
  <w:num w:numId="11">
    <w:abstractNumId w:val="26"/>
  </w:num>
  <w:num w:numId="12">
    <w:abstractNumId w:val="21"/>
  </w:num>
  <w:num w:numId="13">
    <w:abstractNumId w:val="6"/>
  </w:num>
  <w:num w:numId="14">
    <w:abstractNumId w:val="1"/>
  </w:num>
  <w:num w:numId="15">
    <w:abstractNumId w:val="4"/>
  </w:num>
  <w:num w:numId="16">
    <w:abstractNumId w:val="10"/>
  </w:num>
  <w:num w:numId="17">
    <w:abstractNumId w:val="25"/>
  </w:num>
  <w:num w:numId="18">
    <w:abstractNumId w:val="13"/>
  </w:num>
  <w:num w:numId="19">
    <w:abstractNumId w:val="18"/>
  </w:num>
  <w:num w:numId="20">
    <w:abstractNumId w:val="2"/>
  </w:num>
  <w:num w:numId="21">
    <w:abstractNumId w:val="15"/>
  </w:num>
  <w:num w:numId="22">
    <w:abstractNumId w:val="20"/>
  </w:num>
  <w:num w:numId="23">
    <w:abstractNumId w:val="24"/>
  </w:num>
  <w:num w:numId="24">
    <w:abstractNumId w:val="0"/>
  </w:num>
  <w:num w:numId="25">
    <w:abstractNumId w:val="23"/>
  </w:num>
  <w:num w:numId="26">
    <w:abstractNumId w:val="7"/>
  </w:num>
  <w:num w:numId="2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9F"/>
    <w:rsid w:val="00010356"/>
    <w:rsid w:val="00011970"/>
    <w:rsid w:val="00013E83"/>
    <w:rsid w:val="0001688A"/>
    <w:rsid w:val="00017EFB"/>
    <w:rsid w:val="00020F6C"/>
    <w:rsid w:val="00023324"/>
    <w:rsid w:val="00023559"/>
    <w:rsid w:val="000367C7"/>
    <w:rsid w:val="00045384"/>
    <w:rsid w:val="00045409"/>
    <w:rsid w:val="000465CE"/>
    <w:rsid w:val="000577D4"/>
    <w:rsid w:val="00060709"/>
    <w:rsid w:val="00062C19"/>
    <w:rsid w:val="00063A05"/>
    <w:rsid w:val="00073BB9"/>
    <w:rsid w:val="00075AC6"/>
    <w:rsid w:val="00081DE1"/>
    <w:rsid w:val="000826D3"/>
    <w:rsid w:val="00082BB7"/>
    <w:rsid w:val="0008316C"/>
    <w:rsid w:val="000845F2"/>
    <w:rsid w:val="00091391"/>
    <w:rsid w:val="000943F4"/>
    <w:rsid w:val="00095B5C"/>
    <w:rsid w:val="000A3456"/>
    <w:rsid w:val="000A41A1"/>
    <w:rsid w:val="000B2341"/>
    <w:rsid w:val="000C31AB"/>
    <w:rsid w:val="000C3BA3"/>
    <w:rsid w:val="000D1BC1"/>
    <w:rsid w:val="000D31BD"/>
    <w:rsid w:val="000D4131"/>
    <w:rsid w:val="000D4787"/>
    <w:rsid w:val="000D7435"/>
    <w:rsid w:val="000E00BC"/>
    <w:rsid w:val="000F4D54"/>
    <w:rsid w:val="00100BED"/>
    <w:rsid w:val="00105F6F"/>
    <w:rsid w:val="00106702"/>
    <w:rsid w:val="00106886"/>
    <w:rsid w:val="0010756A"/>
    <w:rsid w:val="001132C7"/>
    <w:rsid w:val="00116A5F"/>
    <w:rsid w:val="001341FC"/>
    <w:rsid w:val="00134568"/>
    <w:rsid w:val="001405F2"/>
    <w:rsid w:val="00140934"/>
    <w:rsid w:val="00140BA3"/>
    <w:rsid w:val="00140ED4"/>
    <w:rsid w:val="00142F31"/>
    <w:rsid w:val="00146C46"/>
    <w:rsid w:val="00153B70"/>
    <w:rsid w:val="00157576"/>
    <w:rsid w:val="001577E7"/>
    <w:rsid w:val="001610F9"/>
    <w:rsid w:val="00161D18"/>
    <w:rsid w:val="0016688D"/>
    <w:rsid w:val="00167E77"/>
    <w:rsid w:val="0017196D"/>
    <w:rsid w:val="00172315"/>
    <w:rsid w:val="001748E5"/>
    <w:rsid w:val="00185A1F"/>
    <w:rsid w:val="00190991"/>
    <w:rsid w:val="00192FEB"/>
    <w:rsid w:val="00192FF7"/>
    <w:rsid w:val="0019320F"/>
    <w:rsid w:val="00193AAE"/>
    <w:rsid w:val="001A184C"/>
    <w:rsid w:val="001A51DA"/>
    <w:rsid w:val="001A55BC"/>
    <w:rsid w:val="001B0C56"/>
    <w:rsid w:val="001C0BD4"/>
    <w:rsid w:val="001C23E5"/>
    <w:rsid w:val="001C4655"/>
    <w:rsid w:val="001C4D03"/>
    <w:rsid w:val="001C5497"/>
    <w:rsid w:val="001C76A5"/>
    <w:rsid w:val="001D0B0F"/>
    <w:rsid w:val="001D1FB4"/>
    <w:rsid w:val="001D2AD6"/>
    <w:rsid w:val="001D5D52"/>
    <w:rsid w:val="001D6F43"/>
    <w:rsid w:val="001E079B"/>
    <w:rsid w:val="001E25ED"/>
    <w:rsid w:val="001E2B9E"/>
    <w:rsid w:val="001E2D83"/>
    <w:rsid w:val="001F3953"/>
    <w:rsid w:val="001F578A"/>
    <w:rsid w:val="002024B9"/>
    <w:rsid w:val="00205AD8"/>
    <w:rsid w:val="00214BBE"/>
    <w:rsid w:val="002176D8"/>
    <w:rsid w:val="0022244F"/>
    <w:rsid w:val="00232CCA"/>
    <w:rsid w:val="00233DA1"/>
    <w:rsid w:val="002429FC"/>
    <w:rsid w:val="00242CD5"/>
    <w:rsid w:val="00243609"/>
    <w:rsid w:val="00246AA4"/>
    <w:rsid w:val="00247E06"/>
    <w:rsid w:val="002569A4"/>
    <w:rsid w:val="00257F25"/>
    <w:rsid w:val="00266F9E"/>
    <w:rsid w:val="00270ACF"/>
    <w:rsid w:val="0027530C"/>
    <w:rsid w:val="002803AF"/>
    <w:rsid w:val="0029371D"/>
    <w:rsid w:val="00293DD0"/>
    <w:rsid w:val="002941F1"/>
    <w:rsid w:val="002B187C"/>
    <w:rsid w:val="002B614A"/>
    <w:rsid w:val="002C7BC4"/>
    <w:rsid w:val="002D774F"/>
    <w:rsid w:val="002E0598"/>
    <w:rsid w:val="002E0802"/>
    <w:rsid w:val="002F2D17"/>
    <w:rsid w:val="002F60F9"/>
    <w:rsid w:val="00303005"/>
    <w:rsid w:val="00305AB0"/>
    <w:rsid w:val="00306D8B"/>
    <w:rsid w:val="003075D5"/>
    <w:rsid w:val="00311F06"/>
    <w:rsid w:val="00313A82"/>
    <w:rsid w:val="00313A97"/>
    <w:rsid w:val="00317385"/>
    <w:rsid w:val="00321D0C"/>
    <w:rsid w:val="00324927"/>
    <w:rsid w:val="00324F6C"/>
    <w:rsid w:val="00325649"/>
    <w:rsid w:val="00326177"/>
    <w:rsid w:val="00331BEC"/>
    <w:rsid w:val="00332A65"/>
    <w:rsid w:val="00335F15"/>
    <w:rsid w:val="00347941"/>
    <w:rsid w:val="00347D4C"/>
    <w:rsid w:val="00347D5A"/>
    <w:rsid w:val="00350B58"/>
    <w:rsid w:val="0035131A"/>
    <w:rsid w:val="00352E7B"/>
    <w:rsid w:val="003530E8"/>
    <w:rsid w:val="00356E7E"/>
    <w:rsid w:val="003640DC"/>
    <w:rsid w:val="00366295"/>
    <w:rsid w:val="003724AD"/>
    <w:rsid w:val="003732E9"/>
    <w:rsid w:val="00374FE3"/>
    <w:rsid w:val="0038298C"/>
    <w:rsid w:val="00394574"/>
    <w:rsid w:val="00395EA1"/>
    <w:rsid w:val="003A02CC"/>
    <w:rsid w:val="003C1989"/>
    <w:rsid w:val="003C4722"/>
    <w:rsid w:val="003D439D"/>
    <w:rsid w:val="003D628E"/>
    <w:rsid w:val="003D6FE0"/>
    <w:rsid w:val="003E008B"/>
    <w:rsid w:val="003E63C3"/>
    <w:rsid w:val="003F01E6"/>
    <w:rsid w:val="003F1B2C"/>
    <w:rsid w:val="003F2EED"/>
    <w:rsid w:val="003F5906"/>
    <w:rsid w:val="003F70E0"/>
    <w:rsid w:val="00402BC6"/>
    <w:rsid w:val="004050C8"/>
    <w:rsid w:val="00407C0B"/>
    <w:rsid w:val="004111B5"/>
    <w:rsid w:val="004112AC"/>
    <w:rsid w:val="0041263A"/>
    <w:rsid w:val="00415857"/>
    <w:rsid w:val="004169F9"/>
    <w:rsid w:val="00422476"/>
    <w:rsid w:val="00431077"/>
    <w:rsid w:val="00432E55"/>
    <w:rsid w:val="00433A15"/>
    <w:rsid w:val="00433B94"/>
    <w:rsid w:val="00436B73"/>
    <w:rsid w:val="00440612"/>
    <w:rsid w:val="0044153B"/>
    <w:rsid w:val="0044412A"/>
    <w:rsid w:val="004442C8"/>
    <w:rsid w:val="00454B14"/>
    <w:rsid w:val="00456461"/>
    <w:rsid w:val="0046024F"/>
    <w:rsid w:val="00464918"/>
    <w:rsid w:val="00476617"/>
    <w:rsid w:val="00476892"/>
    <w:rsid w:val="004828B6"/>
    <w:rsid w:val="00483BC0"/>
    <w:rsid w:val="00487474"/>
    <w:rsid w:val="004905C5"/>
    <w:rsid w:val="0049592D"/>
    <w:rsid w:val="00496780"/>
    <w:rsid w:val="004A00A6"/>
    <w:rsid w:val="004B4F28"/>
    <w:rsid w:val="004C08BA"/>
    <w:rsid w:val="004D05FF"/>
    <w:rsid w:val="004F6D3E"/>
    <w:rsid w:val="00506AA8"/>
    <w:rsid w:val="005107F3"/>
    <w:rsid w:val="00514216"/>
    <w:rsid w:val="0051585D"/>
    <w:rsid w:val="00516E7C"/>
    <w:rsid w:val="00526C0B"/>
    <w:rsid w:val="005278FD"/>
    <w:rsid w:val="005430B2"/>
    <w:rsid w:val="00545888"/>
    <w:rsid w:val="00546B96"/>
    <w:rsid w:val="005476EC"/>
    <w:rsid w:val="00547862"/>
    <w:rsid w:val="005506EA"/>
    <w:rsid w:val="005516D2"/>
    <w:rsid w:val="005609CA"/>
    <w:rsid w:val="0056150D"/>
    <w:rsid w:val="00566F62"/>
    <w:rsid w:val="0056777F"/>
    <w:rsid w:val="0056789C"/>
    <w:rsid w:val="0057328F"/>
    <w:rsid w:val="0057666A"/>
    <w:rsid w:val="00576709"/>
    <w:rsid w:val="00581FD2"/>
    <w:rsid w:val="005907DB"/>
    <w:rsid w:val="0059487E"/>
    <w:rsid w:val="00597E72"/>
    <w:rsid w:val="005A64F7"/>
    <w:rsid w:val="005A66A8"/>
    <w:rsid w:val="005A6D12"/>
    <w:rsid w:val="005B4DF9"/>
    <w:rsid w:val="005C3C15"/>
    <w:rsid w:val="005C3F8D"/>
    <w:rsid w:val="005D013A"/>
    <w:rsid w:val="005D092A"/>
    <w:rsid w:val="005D72BA"/>
    <w:rsid w:val="005D7ACB"/>
    <w:rsid w:val="005E394F"/>
    <w:rsid w:val="005E4A5D"/>
    <w:rsid w:val="005E74BB"/>
    <w:rsid w:val="005F05DD"/>
    <w:rsid w:val="005F48FE"/>
    <w:rsid w:val="005F4D68"/>
    <w:rsid w:val="006007C4"/>
    <w:rsid w:val="00600B09"/>
    <w:rsid w:val="00601242"/>
    <w:rsid w:val="00602A58"/>
    <w:rsid w:val="00610610"/>
    <w:rsid w:val="006118BF"/>
    <w:rsid w:val="00611F23"/>
    <w:rsid w:val="0061297C"/>
    <w:rsid w:val="00615FF7"/>
    <w:rsid w:val="006211D5"/>
    <w:rsid w:val="00624ADE"/>
    <w:rsid w:val="0063172C"/>
    <w:rsid w:val="0063668B"/>
    <w:rsid w:val="006523E5"/>
    <w:rsid w:val="006527DE"/>
    <w:rsid w:val="00654D69"/>
    <w:rsid w:val="00664CB4"/>
    <w:rsid w:val="00666812"/>
    <w:rsid w:val="00680A76"/>
    <w:rsid w:val="00685E11"/>
    <w:rsid w:val="0069272C"/>
    <w:rsid w:val="0069653F"/>
    <w:rsid w:val="006A6159"/>
    <w:rsid w:val="006A780D"/>
    <w:rsid w:val="006B3238"/>
    <w:rsid w:val="006C0E8B"/>
    <w:rsid w:val="006C1439"/>
    <w:rsid w:val="006C3A3E"/>
    <w:rsid w:val="006D2467"/>
    <w:rsid w:val="006D7423"/>
    <w:rsid w:val="006F25EE"/>
    <w:rsid w:val="006F29A0"/>
    <w:rsid w:val="007014EE"/>
    <w:rsid w:val="00706770"/>
    <w:rsid w:val="00716591"/>
    <w:rsid w:val="00717109"/>
    <w:rsid w:val="007171A8"/>
    <w:rsid w:val="00721D4D"/>
    <w:rsid w:val="00724294"/>
    <w:rsid w:val="00725051"/>
    <w:rsid w:val="007355BE"/>
    <w:rsid w:val="00735E48"/>
    <w:rsid w:val="0074232C"/>
    <w:rsid w:val="00746B05"/>
    <w:rsid w:val="00747C55"/>
    <w:rsid w:val="00751965"/>
    <w:rsid w:val="00753BC0"/>
    <w:rsid w:val="007570E9"/>
    <w:rsid w:val="00760052"/>
    <w:rsid w:val="007607DF"/>
    <w:rsid w:val="007633D4"/>
    <w:rsid w:val="00766928"/>
    <w:rsid w:val="007672E4"/>
    <w:rsid w:val="0077395B"/>
    <w:rsid w:val="007776AB"/>
    <w:rsid w:val="007806F0"/>
    <w:rsid w:val="00781B90"/>
    <w:rsid w:val="00787CEC"/>
    <w:rsid w:val="00790C7D"/>
    <w:rsid w:val="0079438E"/>
    <w:rsid w:val="00794A4C"/>
    <w:rsid w:val="00795CB1"/>
    <w:rsid w:val="007B510E"/>
    <w:rsid w:val="007C64EC"/>
    <w:rsid w:val="007D1ADB"/>
    <w:rsid w:val="007E1440"/>
    <w:rsid w:val="007E4B90"/>
    <w:rsid w:val="007E4D39"/>
    <w:rsid w:val="007F5D9A"/>
    <w:rsid w:val="007F7CE7"/>
    <w:rsid w:val="0080032B"/>
    <w:rsid w:val="008019EE"/>
    <w:rsid w:val="00803854"/>
    <w:rsid w:val="00803A1C"/>
    <w:rsid w:val="008129BB"/>
    <w:rsid w:val="008141AE"/>
    <w:rsid w:val="00820DB3"/>
    <w:rsid w:val="00823E77"/>
    <w:rsid w:val="00824C7E"/>
    <w:rsid w:val="00824D84"/>
    <w:rsid w:val="00831CF8"/>
    <w:rsid w:val="00831DC6"/>
    <w:rsid w:val="0083379F"/>
    <w:rsid w:val="00833E23"/>
    <w:rsid w:val="00835F2C"/>
    <w:rsid w:val="00841BD9"/>
    <w:rsid w:val="00845192"/>
    <w:rsid w:val="00847AE4"/>
    <w:rsid w:val="00851412"/>
    <w:rsid w:val="00853E25"/>
    <w:rsid w:val="00860A87"/>
    <w:rsid w:val="00867F0D"/>
    <w:rsid w:val="008775CF"/>
    <w:rsid w:val="00877961"/>
    <w:rsid w:val="0088598D"/>
    <w:rsid w:val="00885E78"/>
    <w:rsid w:val="0089241E"/>
    <w:rsid w:val="0089547C"/>
    <w:rsid w:val="008A5F4C"/>
    <w:rsid w:val="008A627D"/>
    <w:rsid w:val="008A639D"/>
    <w:rsid w:val="008A6CD8"/>
    <w:rsid w:val="008A6F51"/>
    <w:rsid w:val="008A7945"/>
    <w:rsid w:val="008B3A3F"/>
    <w:rsid w:val="008B5A7D"/>
    <w:rsid w:val="008B5E4F"/>
    <w:rsid w:val="008C4CF4"/>
    <w:rsid w:val="008C78B8"/>
    <w:rsid w:val="008D033F"/>
    <w:rsid w:val="008D5A7D"/>
    <w:rsid w:val="008E0C7D"/>
    <w:rsid w:val="008E2363"/>
    <w:rsid w:val="008E631A"/>
    <w:rsid w:val="008E73F7"/>
    <w:rsid w:val="008F21CE"/>
    <w:rsid w:val="008F343D"/>
    <w:rsid w:val="008F61A3"/>
    <w:rsid w:val="008F7CAC"/>
    <w:rsid w:val="0090559F"/>
    <w:rsid w:val="00906F9E"/>
    <w:rsid w:val="00911F14"/>
    <w:rsid w:val="0091317E"/>
    <w:rsid w:val="0091400B"/>
    <w:rsid w:val="0091615C"/>
    <w:rsid w:val="0091706B"/>
    <w:rsid w:val="00922267"/>
    <w:rsid w:val="00925C10"/>
    <w:rsid w:val="00927603"/>
    <w:rsid w:val="0093315F"/>
    <w:rsid w:val="009339F4"/>
    <w:rsid w:val="00934239"/>
    <w:rsid w:val="009347AE"/>
    <w:rsid w:val="009509F1"/>
    <w:rsid w:val="009530B9"/>
    <w:rsid w:val="00962DAE"/>
    <w:rsid w:val="00966D4F"/>
    <w:rsid w:val="00967DA7"/>
    <w:rsid w:val="00970466"/>
    <w:rsid w:val="00975998"/>
    <w:rsid w:val="009808B9"/>
    <w:rsid w:val="0098252C"/>
    <w:rsid w:val="00985FFA"/>
    <w:rsid w:val="0098731B"/>
    <w:rsid w:val="0099003D"/>
    <w:rsid w:val="00990716"/>
    <w:rsid w:val="009A100D"/>
    <w:rsid w:val="009A303B"/>
    <w:rsid w:val="009A5145"/>
    <w:rsid w:val="009A6999"/>
    <w:rsid w:val="009B37E7"/>
    <w:rsid w:val="009B595C"/>
    <w:rsid w:val="009C012B"/>
    <w:rsid w:val="009C422C"/>
    <w:rsid w:val="009C5684"/>
    <w:rsid w:val="009D500A"/>
    <w:rsid w:val="009E1660"/>
    <w:rsid w:val="009E18CC"/>
    <w:rsid w:val="009E51C4"/>
    <w:rsid w:val="009E6DB1"/>
    <w:rsid w:val="009F1EFA"/>
    <w:rsid w:val="009F5615"/>
    <w:rsid w:val="00A07DB8"/>
    <w:rsid w:val="00A14D0D"/>
    <w:rsid w:val="00A2777A"/>
    <w:rsid w:val="00A27D12"/>
    <w:rsid w:val="00A309C4"/>
    <w:rsid w:val="00A32136"/>
    <w:rsid w:val="00A33F05"/>
    <w:rsid w:val="00A35214"/>
    <w:rsid w:val="00A36C30"/>
    <w:rsid w:val="00A37806"/>
    <w:rsid w:val="00A4225C"/>
    <w:rsid w:val="00A46971"/>
    <w:rsid w:val="00A50A94"/>
    <w:rsid w:val="00A5280A"/>
    <w:rsid w:val="00A603AA"/>
    <w:rsid w:val="00A604BE"/>
    <w:rsid w:val="00A60685"/>
    <w:rsid w:val="00A70119"/>
    <w:rsid w:val="00A709D4"/>
    <w:rsid w:val="00A72803"/>
    <w:rsid w:val="00A72AFC"/>
    <w:rsid w:val="00A754BB"/>
    <w:rsid w:val="00A7703C"/>
    <w:rsid w:val="00A86470"/>
    <w:rsid w:val="00A917FC"/>
    <w:rsid w:val="00A94DAE"/>
    <w:rsid w:val="00A97065"/>
    <w:rsid w:val="00AA18B6"/>
    <w:rsid w:val="00AA5519"/>
    <w:rsid w:val="00AA7154"/>
    <w:rsid w:val="00AA76E7"/>
    <w:rsid w:val="00AB424A"/>
    <w:rsid w:val="00AB478E"/>
    <w:rsid w:val="00AD1493"/>
    <w:rsid w:val="00AD3E04"/>
    <w:rsid w:val="00AD5E9C"/>
    <w:rsid w:val="00AE74CB"/>
    <w:rsid w:val="00AF0E62"/>
    <w:rsid w:val="00AF6A59"/>
    <w:rsid w:val="00B07208"/>
    <w:rsid w:val="00B10EC8"/>
    <w:rsid w:val="00B20040"/>
    <w:rsid w:val="00B22B10"/>
    <w:rsid w:val="00B24346"/>
    <w:rsid w:val="00B306AC"/>
    <w:rsid w:val="00B31FBD"/>
    <w:rsid w:val="00B345D3"/>
    <w:rsid w:val="00B44982"/>
    <w:rsid w:val="00B5281D"/>
    <w:rsid w:val="00B5456E"/>
    <w:rsid w:val="00B54995"/>
    <w:rsid w:val="00B54D1B"/>
    <w:rsid w:val="00B65A35"/>
    <w:rsid w:val="00B6641F"/>
    <w:rsid w:val="00B70E4A"/>
    <w:rsid w:val="00B742DB"/>
    <w:rsid w:val="00B8181C"/>
    <w:rsid w:val="00B92761"/>
    <w:rsid w:val="00B96D38"/>
    <w:rsid w:val="00B97B63"/>
    <w:rsid w:val="00BA2989"/>
    <w:rsid w:val="00BA45B4"/>
    <w:rsid w:val="00BA5789"/>
    <w:rsid w:val="00BB2CF4"/>
    <w:rsid w:val="00BB6786"/>
    <w:rsid w:val="00BC1011"/>
    <w:rsid w:val="00BC212A"/>
    <w:rsid w:val="00BC3F85"/>
    <w:rsid w:val="00BD0A48"/>
    <w:rsid w:val="00BD58EF"/>
    <w:rsid w:val="00BD69DD"/>
    <w:rsid w:val="00BE3EC2"/>
    <w:rsid w:val="00BE3F8F"/>
    <w:rsid w:val="00BE7602"/>
    <w:rsid w:val="00BF72ED"/>
    <w:rsid w:val="00C03574"/>
    <w:rsid w:val="00C03D3C"/>
    <w:rsid w:val="00C04B3C"/>
    <w:rsid w:val="00C05A3D"/>
    <w:rsid w:val="00C06968"/>
    <w:rsid w:val="00C13D8C"/>
    <w:rsid w:val="00C14BC5"/>
    <w:rsid w:val="00C1586E"/>
    <w:rsid w:val="00C166E8"/>
    <w:rsid w:val="00C2309F"/>
    <w:rsid w:val="00C24D48"/>
    <w:rsid w:val="00C313CC"/>
    <w:rsid w:val="00C36E10"/>
    <w:rsid w:val="00C46BB8"/>
    <w:rsid w:val="00C52BF4"/>
    <w:rsid w:val="00C53CAE"/>
    <w:rsid w:val="00C54784"/>
    <w:rsid w:val="00C61006"/>
    <w:rsid w:val="00C62C7C"/>
    <w:rsid w:val="00C64B26"/>
    <w:rsid w:val="00C7368C"/>
    <w:rsid w:val="00C8150B"/>
    <w:rsid w:val="00C82CE1"/>
    <w:rsid w:val="00C85706"/>
    <w:rsid w:val="00C93D73"/>
    <w:rsid w:val="00C96FD9"/>
    <w:rsid w:val="00CA2782"/>
    <w:rsid w:val="00CA70D2"/>
    <w:rsid w:val="00CB7E44"/>
    <w:rsid w:val="00CC0051"/>
    <w:rsid w:val="00CC1804"/>
    <w:rsid w:val="00CC1858"/>
    <w:rsid w:val="00CC30A3"/>
    <w:rsid w:val="00CD21F9"/>
    <w:rsid w:val="00CD3D6B"/>
    <w:rsid w:val="00CD75E4"/>
    <w:rsid w:val="00CE4F7E"/>
    <w:rsid w:val="00CF02F0"/>
    <w:rsid w:val="00CF311E"/>
    <w:rsid w:val="00CF4326"/>
    <w:rsid w:val="00CF6024"/>
    <w:rsid w:val="00D049F1"/>
    <w:rsid w:val="00D072AA"/>
    <w:rsid w:val="00D15D8B"/>
    <w:rsid w:val="00D23D20"/>
    <w:rsid w:val="00D26973"/>
    <w:rsid w:val="00D30D33"/>
    <w:rsid w:val="00D321DD"/>
    <w:rsid w:val="00D41E3F"/>
    <w:rsid w:val="00D42586"/>
    <w:rsid w:val="00D432A4"/>
    <w:rsid w:val="00D51224"/>
    <w:rsid w:val="00D51564"/>
    <w:rsid w:val="00D51876"/>
    <w:rsid w:val="00D55457"/>
    <w:rsid w:val="00D634C2"/>
    <w:rsid w:val="00D65D65"/>
    <w:rsid w:val="00D73095"/>
    <w:rsid w:val="00D76720"/>
    <w:rsid w:val="00D81D99"/>
    <w:rsid w:val="00D913DA"/>
    <w:rsid w:val="00D91F75"/>
    <w:rsid w:val="00D9219A"/>
    <w:rsid w:val="00D94308"/>
    <w:rsid w:val="00D9436C"/>
    <w:rsid w:val="00D9559E"/>
    <w:rsid w:val="00DA11CB"/>
    <w:rsid w:val="00DA626A"/>
    <w:rsid w:val="00DB416C"/>
    <w:rsid w:val="00DC09B9"/>
    <w:rsid w:val="00DC28AF"/>
    <w:rsid w:val="00DC62AC"/>
    <w:rsid w:val="00DE24D7"/>
    <w:rsid w:val="00DE357E"/>
    <w:rsid w:val="00DE6883"/>
    <w:rsid w:val="00DF1464"/>
    <w:rsid w:val="00DF7F45"/>
    <w:rsid w:val="00E019C6"/>
    <w:rsid w:val="00E0612F"/>
    <w:rsid w:val="00E10D46"/>
    <w:rsid w:val="00E119E2"/>
    <w:rsid w:val="00E15243"/>
    <w:rsid w:val="00E23751"/>
    <w:rsid w:val="00E25232"/>
    <w:rsid w:val="00E31B20"/>
    <w:rsid w:val="00E36647"/>
    <w:rsid w:val="00E43A2F"/>
    <w:rsid w:val="00E44819"/>
    <w:rsid w:val="00E507DF"/>
    <w:rsid w:val="00E6139E"/>
    <w:rsid w:val="00E73CB2"/>
    <w:rsid w:val="00E80FCE"/>
    <w:rsid w:val="00E90079"/>
    <w:rsid w:val="00E90D2A"/>
    <w:rsid w:val="00E923B7"/>
    <w:rsid w:val="00E93FDC"/>
    <w:rsid w:val="00E96601"/>
    <w:rsid w:val="00EA1031"/>
    <w:rsid w:val="00EA16B4"/>
    <w:rsid w:val="00EB15AA"/>
    <w:rsid w:val="00EB5A3A"/>
    <w:rsid w:val="00EB6B57"/>
    <w:rsid w:val="00EB7698"/>
    <w:rsid w:val="00EC0B3E"/>
    <w:rsid w:val="00ED7A7E"/>
    <w:rsid w:val="00EE5D00"/>
    <w:rsid w:val="00EE730E"/>
    <w:rsid w:val="00EF12F6"/>
    <w:rsid w:val="00EF1C4E"/>
    <w:rsid w:val="00F003C0"/>
    <w:rsid w:val="00F115B8"/>
    <w:rsid w:val="00F16BCB"/>
    <w:rsid w:val="00F24553"/>
    <w:rsid w:val="00F24C20"/>
    <w:rsid w:val="00F24F0E"/>
    <w:rsid w:val="00F26AE6"/>
    <w:rsid w:val="00F27A4F"/>
    <w:rsid w:val="00F31A50"/>
    <w:rsid w:val="00F330BA"/>
    <w:rsid w:val="00F42FBF"/>
    <w:rsid w:val="00F43F5E"/>
    <w:rsid w:val="00F44FDC"/>
    <w:rsid w:val="00F47397"/>
    <w:rsid w:val="00F54FEF"/>
    <w:rsid w:val="00F725E8"/>
    <w:rsid w:val="00F77C58"/>
    <w:rsid w:val="00F77E9B"/>
    <w:rsid w:val="00F80BA3"/>
    <w:rsid w:val="00F866A9"/>
    <w:rsid w:val="00F95703"/>
    <w:rsid w:val="00FA2F00"/>
    <w:rsid w:val="00FA2F8E"/>
    <w:rsid w:val="00FA41ED"/>
    <w:rsid w:val="00FA470D"/>
    <w:rsid w:val="00FB334F"/>
    <w:rsid w:val="00FB7A10"/>
    <w:rsid w:val="00FC0CE4"/>
    <w:rsid w:val="00FC3E3C"/>
    <w:rsid w:val="00FC6541"/>
    <w:rsid w:val="00FC7DCB"/>
    <w:rsid w:val="00FD1B09"/>
    <w:rsid w:val="00FD2B6F"/>
    <w:rsid w:val="00FD2E56"/>
    <w:rsid w:val="00FD52C8"/>
    <w:rsid w:val="00FD59B6"/>
    <w:rsid w:val="00FD7769"/>
    <w:rsid w:val="00FE050A"/>
    <w:rsid w:val="00FE23E5"/>
    <w:rsid w:val="00FE6F5C"/>
    <w:rsid w:val="00FF6E30"/>
    <w:rsid w:val="36D77345"/>
    <w:rsid w:val="5C558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D34CE"/>
  <w15:chartTrackingRefBased/>
  <w15:docId w15:val="{F5E916ED-46FF-4D9C-A8E5-ECC46F9B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A15"/>
    <w:pPr>
      <w:spacing w:line="276" w:lineRule="auto"/>
      <w:jc w:val="both"/>
    </w:pPr>
    <w:rPr>
      <w:rFonts w:eastAsia="Times New Roman"/>
      <w:sz w:val="22"/>
      <w:szCs w:val="24"/>
      <w:lang w:val="en-JM"/>
    </w:rPr>
  </w:style>
  <w:style w:type="paragraph" w:styleId="Heading1">
    <w:name w:val="heading 1"/>
    <w:basedOn w:val="Normal"/>
    <w:next w:val="Normal"/>
    <w:link w:val="Heading1Char"/>
    <w:uiPriority w:val="1"/>
    <w:qFormat/>
    <w:rsid w:val="008A6F51"/>
    <w:pPr>
      <w:keepNext/>
      <w:keepLines/>
      <w:spacing w:before="360" w:after="200" w:line="240" w:lineRule="auto"/>
      <w:jc w:val="left"/>
      <w:outlineLvl w:val="0"/>
    </w:pPr>
    <w:rPr>
      <w:rFonts w:ascii="Arial" w:eastAsiaTheme="majorEastAsia" w:hAnsi="Arial" w:cs="Arial"/>
      <w:b/>
      <w:color w:val="0095A9"/>
      <w:sz w:val="28"/>
      <w:szCs w:val="32"/>
      <w:lang w:val="en-AU"/>
    </w:rPr>
  </w:style>
  <w:style w:type="paragraph" w:styleId="Heading2">
    <w:name w:val="heading 2"/>
    <w:basedOn w:val="Normal"/>
    <w:next w:val="Normal"/>
    <w:link w:val="Heading2Char"/>
    <w:uiPriority w:val="1"/>
    <w:qFormat/>
    <w:rsid w:val="008A6F51"/>
    <w:pPr>
      <w:keepNext/>
      <w:keepLines/>
      <w:spacing w:before="240" w:line="264" w:lineRule="auto"/>
      <w:jc w:val="left"/>
      <w:outlineLvl w:val="1"/>
    </w:pPr>
    <w:rPr>
      <w:rFonts w:ascii="Arial" w:eastAsiaTheme="majorEastAsia" w:hAnsi="Arial" w:cs="Arial"/>
      <w:b/>
      <w:color w:val="084975"/>
      <w:sz w:val="24"/>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F2C"/>
    <w:pPr>
      <w:tabs>
        <w:tab w:val="center" w:pos="4680"/>
        <w:tab w:val="right" w:pos="9360"/>
      </w:tabs>
    </w:pPr>
  </w:style>
  <w:style w:type="character" w:customStyle="1" w:styleId="HeaderChar">
    <w:name w:val="Header Char"/>
    <w:basedOn w:val="DefaultParagraphFont"/>
    <w:link w:val="Header"/>
    <w:uiPriority w:val="99"/>
    <w:rsid w:val="00835F2C"/>
  </w:style>
  <w:style w:type="paragraph" w:styleId="Footer">
    <w:name w:val="footer"/>
    <w:basedOn w:val="Normal"/>
    <w:link w:val="FooterChar"/>
    <w:uiPriority w:val="99"/>
    <w:unhideWhenUsed/>
    <w:rsid w:val="00835F2C"/>
    <w:pPr>
      <w:tabs>
        <w:tab w:val="center" w:pos="4680"/>
        <w:tab w:val="right" w:pos="9360"/>
      </w:tabs>
    </w:pPr>
  </w:style>
  <w:style w:type="character" w:customStyle="1" w:styleId="FooterChar">
    <w:name w:val="Footer Char"/>
    <w:basedOn w:val="DefaultParagraphFont"/>
    <w:link w:val="Footer"/>
    <w:uiPriority w:val="99"/>
    <w:rsid w:val="00835F2C"/>
  </w:style>
  <w:style w:type="paragraph" w:styleId="CommentText">
    <w:name w:val="annotation text"/>
    <w:basedOn w:val="Normal"/>
    <w:link w:val="CommentTextChar"/>
    <w:uiPriority w:val="99"/>
    <w:semiHidden/>
    <w:unhideWhenUsed/>
    <w:rsid w:val="00D91F75"/>
    <w:pPr>
      <w:spacing w:after="200" w:line="240" w:lineRule="auto"/>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91F75"/>
    <w:rPr>
      <w:rFonts w:asciiTheme="minorHAnsi" w:eastAsiaTheme="minorHAnsi" w:hAnsiTheme="minorHAnsi" w:cstheme="minorBidi"/>
      <w:lang w:val="en-JM"/>
    </w:rPr>
  </w:style>
  <w:style w:type="paragraph" w:styleId="ListParagraph">
    <w:name w:val="List Paragraph"/>
    <w:basedOn w:val="Normal"/>
    <w:uiPriority w:val="34"/>
    <w:qFormat/>
    <w:rsid w:val="00D91F75"/>
    <w:pPr>
      <w:spacing w:after="200"/>
      <w:ind w:left="720"/>
      <w:contextualSpacing/>
      <w:jc w:val="left"/>
    </w:pPr>
    <w:rPr>
      <w:rFonts w:asciiTheme="minorHAnsi" w:eastAsiaTheme="minorHAnsi" w:hAnsiTheme="minorHAnsi" w:cstheme="minorBidi"/>
      <w:szCs w:val="22"/>
    </w:rPr>
  </w:style>
  <w:style w:type="character" w:styleId="CommentReference">
    <w:name w:val="annotation reference"/>
    <w:basedOn w:val="DefaultParagraphFont"/>
    <w:uiPriority w:val="99"/>
    <w:semiHidden/>
    <w:unhideWhenUsed/>
    <w:rsid w:val="00D91F75"/>
    <w:rPr>
      <w:sz w:val="16"/>
      <w:szCs w:val="16"/>
    </w:rPr>
  </w:style>
  <w:style w:type="paragraph" w:styleId="BalloonText">
    <w:name w:val="Balloon Text"/>
    <w:basedOn w:val="Normal"/>
    <w:link w:val="BalloonTextChar"/>
    <w:uiPriority w:val="99"/>
    <w:semiHidden/>
    <w:unhideWhenUsed/>
    <w:rsid w:val="00D91F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F75"/>
    <w:rPr>
      <w:rFonts w:ascii="Segoe UI" w:eastAsia="Times New Roman" w:hAnsi="Segoe UI" w:cs="Segoe UI"/>
      <w:sz w:val="18"/>
      <w:szCs w:val="18"/>
      <w:lang w:val="en-JM"/>
    </w:rPr>
  </w:style>
  <w:style w:type="paragraph" w:styleId="NoSpacing">
    <w:name w:val="No Spacing"/>
    <w:link w:val="NoSpacingChar"/>
    <w:uiPriority w:val="1"/>
    <w:qFormat/>
    <w:rsid w:val="008A6F5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A6F51"/>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1"/>
    <w:rsid w:val="008A6F51"/>
    <w:rPr>
      <w:rFonts w:ascii="Arial" w:eastAsiaTheme="majorEastAsia" w:hAnsi="Arial" w:cs="Arial"/>
      <w:b/>
      <w:color w:val="0095A9"/>
      <w:sz w:val="28"/>
      <w:szCs w:val="32"/>
      <w:lang w:val="en-AU"/>
    </w:rPr>
  </w:style>
  <w:style w:type="character" w:customStyle="1" w:styleId="Heading2Char">
    <w:name w:val="Heading 2 Char"/>
    <w:basedOn w:val="DefaultParagraphFont"/>
    <w:link w:val="Heading2"/>
    <w:uiPriority w:val="1"/>
    <w:rsid w:val="008A6F51"/>
    <w:rPr>
      <w:rFonts w:ascii="Arial" w:eastAsiaTheme="majorEastAsia" w:hAnsi="Arial" w:cs="Arial"/>
      <w:b/>
      <w:color w:val="084975"/>
      <w:sz w:val="24"/>
      <w:szCs w:val="26"/>
      <w:lang w:val="en-AU"/>
    </w:rPr>
  </w:style>
  <w:style w:type="paragraph" w:customStyle="1" w:styleId="Instructions">
    <w:name w:val="Instructions"/>
    <w:basedOn w:val="Normal"/>
    <w:qFormat/>
    <w:rsid w:val="008A6F51"/>
    <w:pPr>
      <w:spacing w:after="120" w:line="280" w:lineRule="atLeast"/>
      <w:jc w:val="left"/>
    </w:pPr>
    <w:rPr>
      <w:rFonts w:ascii="Arial" w:hAnsi="Arial" w:cs="Arial"/>
      <w:i/>
      <w:noProof/>
      <w:color w:val="7295D2" w:themeColor="accent1" w:themeTint="BF"/>
      <w:sz w:val="18"/>
      <w:szCs w:val="20"/>
      <w:lang w:val="en-GB" w:eastAsia="en-AU"/>
    </w:rPr>
  </w:style>
  <w:style w:type="table" w:styleId="MediumGrid3-Accent5">
    <w:name w:val="Medium Grid 3 Accent 5"/>
    <w:basedOn w:val="TableNormal"/>
    <w:uiPriority w:val="69"/>
    <w:rsid w:val="008A6F51"/>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Caption">
    <w:name w:val="caption"/>
    <w:basedOn w:val="Normal"/>
    <w:next w:val="Normal"/>
    <w:uiPriority w:val="35"/>
    <w:unhideWhenUsed/>
    <w:qFormat/>
    <w:rsid w:val="008A6F51"/>
    <w:pPr>
      <w:spacing w:after="200" w:line="240" w:lineRule="auto"/>
      <w:jc w:val="left"/>
    </w:pPr>
    <w:rPr>
      <w:rFonts w:asciiTheme="minorHAnsi" w:eastAsiaTheme="minorHAnsi" w:hAnsiTheme="minorHAnsi" w:cstheme="minorBidi"/>
      <w:i/>
      <w:iCs/>
      <w:color w:val="44546A" w:themeColor="text2"/>
      <w:sz w:val="18"/>
      <w:szCs w:val="18"/>
      <w:lang w:val="en-US"/>
    </w:rPr>
  </w:style>
  <w:style w:type="paragraph" w:styleId="TOCHeading">
    <w:name w:val="TOC Heading"/>
    <w:basedOn w:val="Heading1"/>
    <w:next w:val="Normal"/>
    <w:uiPriority w:val="39"/>
    <w:unhideWhenUsed/>
    <w:qFormat/>
    <w:rsid w:val="006211D5"/>
    <w:pPr>
      <w:spacing w:before="240" w:after="0" w:line="259" w:lineRule="auto"/>
      <w:outlineLvl w:val="9"/>
    </w:pPr>
    <w:rPr>
      <w:rFonts w:asciiTheme="majorHAnsi" w:hAnsiTheme="majorHAnsi" w:cstheme="majorBidi"/>
      <w:b w:val="0"/>
      <w:color w:val="2F5496" w:themeColor="accent1" w:themeShade="BF"/>
      <w:sz w:val="32"/>
      <w:lang w:val="en-US"/>
    </w:rPr>
  </w:style>
  <w:style w:type="paragraph" w:styleId="TOC1">
    <w:name w:val="toc 1"/>
    <w:basedOn w:val="Normal"/>
    <w:next w:val="Normal"/>
    <w:autoRedefine/>
    <w:uiPriority w:val="39"/>
    <w:unhideWhenUsed/>
    <w:rsid w:val="006211D5"/>
    <w:pPr>
      <w:spacing w:after="100"/>
    </w:pPr>
  </w:style>
  <w:style w:type="paragraph" w:styleId="TOC2">
    <w:name w:val="toc 2"/>
    <w:basedOn w:val="Normal"/>
    <w:next w:val="Normal"/>
    <w:autoRedefine/>
    <w:uiPriority w:val="39"/>
    <w:unhideWhenUsed/>
    <w:rsid w:val="006211D5"/>
    <w:pPr>
      <w:spacing w:after="100"/>
      <w:ind w:left="220"/>
    </w:pPr>
  </w:style>
  <w:style w:type="character" w:styleId="Hyperlink">
    <w:name w:val="Hyperlink"/>
    <w:basedOn w:val="DefaultParagraphFont"/>
    <w:uiPriority w:val="99"/>
    <w:unhideWhenUsed/>
    <w:rsid w:val="006211D5"/>
    <w:rPr>
      <w:color w:val="0563C1" w:themeColor="hyperlink"/>
      <w:u w:val="single"/>
    </w:rPr>
  </w:style>
  <w:style w:type="paragraph" w:customStyle="1" w:styleId="WCbody">
    <w:name w:val="WC body"/>
    <w:qFormat/>
    <w:rsid w:val="003D439D"/>
    <w:pPr>
      <w:spacing w:before="180" w:line="264" w:lineRule="auto"/>
    </w:pPr>
    <w:rPr>
      <w:rFonts w:ascii="Arial" w:eastAsiaTheme="minorHAnsi" w:hAnsi="Arial" w:cs="Arial"/>
      <w:color w:val="084976"/>
      <w:sz w:val="22"/>
      <w:lang w:val="en-AU"/>
    </w:rPr>
  </w:style>
  <w:style w:type="paragraph" w:customStyle="1" w:styleId="EYBody">
    <w:name w:val="EY Body"/>
    <w:link w:val="EYBodyChar"/>
    <w:rsid w:val="00AB478E"/>
    <w:pPr>
      <w:spacing w:before="100" w:line="260" w:lineRule="exact"/>
    </w:pPr>
    <w:rPr>
      <w:rFonts w:ascii="EYInterstate Light" w:eastAsia="Times New Roman" w:hAnsi="EYInterstate Light"/>
      <w:szCs w:val="24"/>
    </w:rPr>
  </w:style>
  <w:style w:type="character" w:customStyle="1" w:styleId="EYBodyChar">
    <w:name w:val="EY Body Char"/>
    <w:basedOn w:val="DefaultParagraphFont"/>
    <w:link w:val="EYBody"/>
    <w:rsid w:val="00AB478E"/>
    <w:rPr>
      <w:rFonts w:ascii="EYInterstate Light" w:eastAsia="Times New Roman" w:hAnsi="EYInterstate Light"/>
      <w:szCs w:val="24"/>
    </w:rPr>
  </w:style>
  <w:style w:type="paragraph" w:customStyle="1" w:styleId="EYBodyBullet">
    <w:name w:val="EY Body Bullet"/>
    <w:rsid w:val="00AB478E"/>
    <w:pPr>
      <w:numPr>
        <w:numId w:val="1"/>
      </w:numPr>
      <w:spacing w:before="100" w:line="260" w:lineRule="exact"/>
    </w:pPr>
    <w:rPr>
      <w:rFonts w:ascii="EYInterstate Light" w:eastAsia="Times New Roman" w:hAnsi="EYInterstate Light" w:cs="Arial"/>
    </w:rPr>
  </w:style>
  <w:style w:type="paragraph" w:customStyle="1" w:styleId="EYBodyBullet2">
    <w:name w:val="EY Body Bullet 2"/>
    <w:basedOn w:val="EYBodyBullet"/>
    <w:qFormat/>
    <w:rsid w:val="00AB478E"/>
    <w:pPr>
      <w:spacing w:before="50"/>
      <w:ind w:left="720"/>
    </w:pPr>
  </w:style>
  <w:style w:type="paragraph" w:customStyle="1" w:styleId="EYNumbered">
    <w:name w:val="EY Numbered"/>
    <w:basedOn w:val="EYBody"/>
    <w:qFormat/>
    <w:rsid w:val="00AB478E"/>
    <w:pPr>
      <w:spacing w:before="120"/>
      <w:ind w:left="360" w:hanging="360"/>
    </w:pPr>
  </w:style>
  <w:style w:type="paragraph" w:styleId="TOC7">
    <w:name w:val="toc 7"/>
    <w:basedOn w:val="Normal"/>
    <w:next w:val="Normal"/>
    <w:autoRedefine/>
    <w:uiPriority w:val="39"/>
    <w:unhideWhenUsed/>
    <w:rsid w:val="007F7CE7"/>
    <w:pPr>
      <w:spacing w:after="100"/>
      <w:ind w:left="1320"/>
    </w:pPr>
  </w:style>
  <w:style w:type="paragraph" w:customStyle="1" w:styleId="EYTableText">
    <w:name w:val="EY Table Text"/>
    <w:basedOn w:val="Normal"/>
    <w:rsid w:val="007F7CE7"/>
    <w:pPr>
      <w:spacing w:before="40" w:after="40" w:line="240" w:lineRule="auto"/>
      <w:jc w:val="left"/>
      <w:outlineLvl w:val="0"/>
    </w:pPr>
    <w:rPr>
      <w:rFonts w:ascii="EYInterstate Light" w:hAnsi="EYInterstate Light"/>
      <w:sz w:val="16"/>
      <w:lang w:val="en-AU"/>
    </w:rPr>
  </w:style>
  <w:style w:type="paragraph" w:customStyle="1" w:styleId="EYTableHeading">
    <w:name w:val="EY Table Heading"/>
    <w:basedOn w:val="EYTableText"/>
    <w:rsid w:val="007F7CE7"/>
    <w:pPr>
      <w:spacing w:before="60"/>
    </w:pPr>
    <w:rPr>
      <w:rFonts w:ascii="EYInterstate" w:hAnsi="EYInterstate"/>
      <w:b/>
      <w:color w:val="808080" w:themeColor="background1" w:themeShade="80"/>
    </w:rPr>
  </w:style>
  <w:style w:type="paragraph" w:customStyle="1" w:styleId="EYHeader1">
    <w:name w:val="EY Header 1"/>
    <w:basedOn w:val="Normal"/>
    <w:next w:val="EYBody"/>
    <w:autoRedefine/>
    <w:rsid w:val="007F7CE7"/>
    <w:pPr>
      <w:keepNext/>
      <w:spacing w:before="280" w:after="120" w:line="240" w:lineRule="auto"/>
      <w:jc w:val="left"/>
      <w:outlineLvl w:val="0"/>
    </w:pPr>
    <w:rPr>
      <w:rFonts w:ascii="EYInterstate" w:hAnsi="EYInterstate"/>
      <w:b/>
      <w:color w:val="7F7E82"/>
      <w:kern w:val="12"/>
      <w:sz w:val="28"/>
      <w:lang w:val="en-AU"/>
    </w:rPr>
  </w:style>
  <w:style w:type="paragraph" w:customStyle="1" w:styleId="EYHeader2">
    <w:name w:val="EY Header 2"/>
    <w:next w:val="EYBody"/>
    <w:rsid w:val="007F7CE7"/>
    <w:pPr>
      <w:keepNext/>
      <w:spacing w:before="120" w:line="416" w:lineRule="exact"/>
      <w:ind w:left="360" w:hanging="360"/>
      <w:outlineLvl w:val="0"/>
    </w:pPr>
    <w:rPr>
      <w:rFonts w:ascii="EYInterstate" w:eastAsia="Times New Roman" w:hAnsi="EYInterstate" w:cs="Arial"/>
      <w:bCs/>
      <w:iCs/>
      <w:sz w:val="24"/>
      <w:szCs w:val="24"/>
    </w:rPr>
  </w:style>
  <w:style w:type="paragraph" w:customStyle="1" w:styleId="EYTableHeader">
    <w:name w:val="EY Table Header"/>
    <w:basedOn w:val="EYTableHeading"/>
    <w:qFormat/>
    <w:rsid w:val="007F7CE7"/>
    <w:rPr>
      <w:color w:val="FFFFFF"/>
      <w:szCs w:val="16"/>
      <w:lang w:val="en-US"/>
    </w:rPr>
  </w:style>
  <w:style w:type="paragraph" w:customStyle="1" w:styleId="EYTableBullet">
    <w:name w:val="EY Table Bullet"/>
    <w:basedOn w:val="EYTableText"/>
    <w:qFormat/>
    <w:rsid w:val="007F7CE7"/>
    <w:pPr>
      <w:numPr>
        <w:numId w:val="2"/>
      </w:numPr>
    </w:pPr>
  </w:style>
  <w:style w:type="paragraph" w:styleId="TOC3">
    <w:name w:val="toc 3"/>
    <w:basedOn w:val="Normal"/>
    <w:next w:val="Normal"/>
    <w:autoRedefine/>
    <w:uiPriority w:val="39"/>
    <w:unhideWhenUsed/>
    <w:rsid w:val="00FC3E3C"/>
    <w:pPr>
      <w:spacing w:after="100" w:line="259" w:lineRule="auto"/>
      <w:ind w:left="440"/>
      <w:jc w:val="left"/>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FC3E3C"/>
    <w:pPr>
      <w:spacing w:after="100" w:line="259" w:lineRule="auto"/>
      <w:ind w:left="660"/>
      <w:jc w:val="left"/>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FC3E3C"/>
    <w:pPr>
      <w:spacing w:after="100" w:line="259" w:lineRule="auto"/>
      <w:ind w:left="880"/>
      <w:jc w:val="left"/>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FC3E3C"/>
    <w:pPr>
      <w:spacing w:after="100" w:line="259" w:lineRule="auto"/>
      <w:ind w:left="1100"/>
      <w:jc w:val="left"/>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FC3E3C"/>
    <w:pPr>
      <w:spacing w:after="100" w:line="259" w:lineRule="auto"/>
      <w:ind w:left="1540"/>
      <w:jc w:val="left"/>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FC3E3C"/>
    <w:pPr>
      <w:spacing w:after="100" w:line="259" w:lineRule="auto"/>
      <w:ind w:left="1760"/>
      <w:jc w:val="left"/>
    </w:pPr>
    <w:rPr>
      <w:rFonts w:asciiTheme="minorHAnsi" w:eastAsiaTheme="minorEastAsia" w:hAnsiTheme="minorHAnsi" w:cstheme="minorBidi"/>
      <w:szCs w:val="22"/>
      <w:lang w:val="en-GB" w:eastAsia="en-GB"/>
    </w:rPr>
  </w:style>
  <w:style w:type="character" w:styleId="UnresolvedMention">
    <w:name w:val="Unresolved Mention"/>
    <w:basedOn w:val="DefaultParagraphFont"/>
    <w:uiPriority w:val="99"/>
    <w:semiHidden/>
    <w:unhideWhenUsed/>
    <w:rsid w:val="00FC3E3C"/>
    <w:rPr>
      <w:color w:val="605E5C"/>
      <w:shd w:val="clear" w:color="auto" w:fill="E1DFDD"/>
    </w:rPr>
  </w:style>
  <w:style w:type="table" w:styleId="TableGrid">
    <w:name w:val="Table Grid"/>
    <w:basedOn w:val="TableNormal"/>
    <w:uiPriority w:val="99"/>
    <w:rsid w:val="00FA4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32CCA"/>
    <w:pPr>
      <w:spacing w:after="0"/>
      <w:jc w:val="both"/>
    </w:pPr>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232CCA"/>
    <w:rPr>
      <w:rFonts w:asciiTheme="minorHAnsi" w:eastAsia="Times New Roman" w:hAnsiTheme="minorHAnsi" w:cstheme="minorBidi"/>
      <w:b/>
      <w:bCs/>
      <w:lang w:val="en-JM"/>
    </w:rPr>
  </w:style>
  <w:style w:type="table" w:styleId="GridTable4-Accent1">
    <w:name w:val="Grid Table 4 Accent 1"/>
    <w:basedOn w:val="TableNormal"/>
    <w:uiPriority w:val="49"/>
    <w:rsid w:val="000C31A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0C31AB"/>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1021">
      <w:bodyDiv w:val="1"/>
      <w:marLeft w:val="0"/>
      <w:marRight w:val="0"/>
      <w:marTop w:val="0"/>
      <w:marBottom w:val="0"/>
      <w:divBdr>
        <w:top w:val="none" w:sz="0" w:space="0" w:color="auto"/>
        <w:left w:val="none" w:sz="0" w:space="0" w:color="auto"/>
        <w:bottom w:val="none" w:sz="0" w:space="0" w:color="auto"/>
        <w:right w:val="none" w:sz="0" w:space="0" w:color="auto"/>
      </w:divBdr>
      <w:divsChild>
        <w:div w:id="554971213">
          <w:marLeft w:val="317"/>
          <w:marRight w:val="0"/>
          <w:marTop w:val="0"/>
          <w:marBottom w:val="0"/>
          <w:divBdr>
            <w:top w:val="none" w:sz="0" w:space="0" w:color="auto"/>
            <w:left w:val="none" w:sz="0" w:space="0" w:color="auto"/>
            <w:bottom w:val="none" w:sz="0" w:space="0" w:color="auto"/>
            <w:right w:val="none" w:sz="0" w:space="0" w:color="auto"/>
          </w:divBdr>
        </w:div>
        <w:div w:id="1562715642">
          <w:marLeft w:val="317"/>
          <w:marRight w:val="0"/>
          <w:marTop w:val="0"/>
          <w:marBottom w:val="0"/>
          <w:divBdr>
            <w:top w:val="none" w:sz="0" w:space="0" w:color="auto"/>
            <w:left w:val="none" w:sz="0" w:space="0" w:color="auto"/>
            <w:bottom w:val="none" w:sz="0" w:space="0" w:color="auto"/>
            <w:right w:val="none" w:sz="0" w:space="0" w:color="auto"/>
          </w:divBdr>
        </w:div>
      </w:divsChild>
    </w:div>
    <w:div w:id="55856162">
      <w:bodyDiv w:val="1"/>
      <w:marLeft w:val="0"/>
      <w:marRight w:val="0"/>
      <w:marTop w:val="0"/>
      <w:marBottom w:val="0"/>
      <w:divBdr>
        <w:top w:val="none" w:sz="0" w:space="0" w:color="auto"/>
        <w:left w:val="none" w:sz="0" w:space="0" w:color="auto"/>
        <w:bottom w:val="none" w:sz="0" w:space="0" w:color="auto"/>
        <w:right w:val="none" w:sz="0" w:space="0" w:color="auto"/>
      </w:divBdr>
    </w:div>
    <w:div w:id="101462571">
      <w:bodyDiv w:val="1"/>
      <w:marLeft w:val="0"/>
      <w:marRight w:val="0"/>
      <w:marTop w:val="0"/>
      <w:marBottom w:val="0"/>
      <w:divBdr>
        <w:top w:val="none" w:sz="0" w:space="0" w:color="auto"/>
        <w:left w:val="none" w:sz="0" w:space="0" w:color="auto"/>
        <w:bottom w:val="none" w:sz="0" w:space="0" w:color="auto"/>
        <w:right w:val="none" w:sz="0" w:space="0" w:color="auto"/>
      </w:divBdr>
      <w:divsChild>
        <w:div w:id="570164952">
          <w:marLeft w:val="374"/>
          <w:marRight w:val="0"/>
          <w:marTop w:val="0"/>
          <w:marBottom w:val="45"/>
          <w:divBdr>
            <w:top w:val="none" w:sz="0" w:space="0" w:color="auto"/>
            <w:left w:val="none" w:sz="0" w:space="0" w:color="auto"/>
            <w:bottom w:val="none" w:sz="0" w:space="0" w:color="auto"/>
            <w:right w:val="none" w:sz="0" w:space="0" w:color="auto"/>
          </w:divBdr>
        </w:div>
      </w:divsChild>
    </w:div>
    <w:div w:id="166944891">
      <w:bodyDiv w:val="1"/>
      <w:marLeft w:val="0"/>
      <w:marRight w:val="0"/>
      <w:marTop w:val="0"/>
      <w:marBottom w:val="0"/>
      <w:divBdr>
        <w:top w:val="none" w:sz="0" w:space="0" w:color="auto"/>
        <w:left w:val="none" w:sz="0" w:space="0" w:color="auto"/>
        <w:bottom w:val="none" w:sz="0" w:space="0" w:color="auto"/>
        <w:right w:val="none" w:sz="0" w:space="0" w:color="auto"/>
      </w:divBdr>
    </w:div>
    <w:div w:id="423693104">
      <w:bodyDiv w:val="1"/>
      <w:marLeft w:val="0"/>
      <w:marRight w:val="0"/>
      <w:marTop w:val="0"/>
      <w:marBottom w:val="0"/>
      <w:divBdr>
        <w:top w:val="none" w:sz="0" w:space="0" w:color="auto"/>
        <w:left w:val="none" w:sz="0" w:space="0" w:color="auto"/>
        <w:bottom w:val="none" w:sz="0" w:space="0" w:color="auto"/>
        <w:right w:val="none" w:sz="0" w:space="0" w:color="auto"/>
      </w:divBdr>
      <w:divsChild>
        <w:div w:id="1094206613">
          <w:marLeft w:val="374"/>
          <w:marRight w:val="0"/>
          <w:marTop w:val="0"/>
          <w:marBottom w:val="45"/>
          <w:divBdr>
            <w:top w:val="none" w:sz="0" w:space="0" w:color="auto"/>
            <w:left w:val="none" w:sz="0" w:space="0" w:color="auto"/>
            <w:bottom w:val="none" w:sz="0" w:space="0" w:color="auto"/>
            <w:right w:val="none" w:sz="0" w:space="0" w:color="auto"/>
          </w:divBdr>
        </w:div>
      </w:divsChild>
    </w:div>
    <w:div w:id="513963246">
      <w:bodyDiv w:val="1"/>
      <w:marLeft w:val="0"/>
      <w:marRight w:val="0"/>
      <w:marTop w:val="0"/>
      <w:marBottom w:val="0"/>
      <w:divBdr>
        <w:top w:val="none" w:sz="0" w:space="0" w:color="auto"/>
        <w:left w:val="none" w:sz="0" w:space="0" w:color="auto"/>
        <w:bottom w:val="none" w:sz="0" w:space="0" w:color="auto"/>
        <w:right w:val="none" w:sz="0" w:space="0" w:color="auto"/>
      </w:divBdr>
    </w:div>
    <w:div w:id="597450809">
      <w:bodyDiv w:val="1"/>
      <w:marLeft w:val="0"/>
      <w:marRight w:val="0"/>
      <w:marTop w:val="0"/>
      <w:marBottom w:val="0"/>
      <w:divBdr>
        <w:top w:val="none" w:sz="0" w:space="0" w:color="auto"/>
        <w:left w:val="none" w:sz="0" w:space="0" w:color="auto"/>
        <w:bottom w:val="none" w:sz="0" w:space="0" w:color="auto"/>
        <w:right w:val="none" w:sz="0" w:space="0" w:color="auto"/>
      </w:divBdr>
    </w:div>
    <w:div w:id="606545730">
      <w:bodyDiv w:val="1"/>
      <w:marLeft w:val="0"/>
      <w:marRight w:val="0"/>
      <w:marTop w:val="0"/>
      <w:marBottom w:val="0"/>
      <w:divBdr>
        <w:top w:val="none" w:sz="0" w:space="0" w:color="auto"/>
        <w:left w:val="none" w:sz="0" w:space="0" w:color="auto"/>
        <w:bottom w:val="none" w:sz="0" w:space="0" w:color="auto"/>
        <w:right w:val="none" w:sz="0" w:space="0" w:color="auto"/>
      </w:divBdr>
    </w:div>
    <w:div w:id="696588665">
      <w:bodyDiv w:val="1"/>
      <w:marLeft w:val="0"/>
      <w:marRight w:val="0"/>
      <w:marTop w:val="0"/>
      <w:marBottom w:val="0"/>
      <w:divBdr>
        <w:top w:val="none" w:sz="0" w:space="0" w:color="auto"/>
        <w:left w:val="none" w:sz="0" w:space="0" w:color="auto"/>
        <w:bottom w:val="none" w:sz="0" w:space="0" w:color="auto"/>
        <w:right w:val="none" w:sz="0" w:space="0" w:color="auto"/>
      </w:divBdr>
      <w:divsChild>
        <w:div w:id="247810198">
          <w:marLeft w:val="374"/>
          <w:marRight w:val="0"/>
          <w:marTop w:val="0"/>
          <w:marBottom w:val="45"/>
          <w:divBdr>
            <w:top w:val="none" w:sz="0" w:space="0" w:color="auto"/>
            <w:left w:val="none" w:sz="0" w:space="0" w:color="auto"/>
            <w:bottom w:val="none" w:sz="0" w:space="0" w:color="auto"/>
            <w:right w:val="none" w:sz="0" w:space="0" w:color="auto"/>
          </w:divBdr>
        </w:div>
        <w:div w:id="532303872">
          <w:marLeft w:val="374"/>
          <w:marRight w:val="0"/>
          <w:marTop w:val="0"/>
          <w:marBottom w:val="45"/>
          <w:divBdr>
            <w:top w:val="none" w:sz="0" w:space="0" w:color="auto"/>
            <w:left w:val="none" w:sz="0" w:space="0" w:color="auto"/>
            <w:bottom w:val="none" w:sz="0" w:space="0" w:color="auto"/>
            <w:right w:val="none" w:sz="0" w:space="0" w:color="auto"/>
          </w:divBdr>
        </w:div>
        <w:div w:id="877935437">
          <w:marLeft w:val="374"/>
          <w:marRight w:val="0"/>
          <w:marTop w:val="0"/>
          <w:marBottom w:val="45"/>
          <w:divBdr>
            <w:top w:val="none" w:sz="0" w:space="0" w:color="auto"/>
            <w:left w:val="none" w:sz="0" w:space="0" w:color="auto"/>
            <w:bottom w:val="none" w:sz="0" w:space="0" w:color="auto"/>
            <w:right w:val="none" w:sz="0" w:space="0" w:color="auto"/>
          </w:divBdr>
        </w:div>
        <w:div w:id="1317152298">
          <w:marLeft w:val="374"/>
          <w:marRight w:val="0"/>
          <w:marTop w:val="0"/>
          <w:marBottom w:val="45"/>
          <w:divBdr>
            <w:top w:val="none" w:sz="0" w:space="0" w:color="auto"/>
            <w:left w:val="none" w:sz="0" w:space="0" w:color="auto"/>
            <w:bottom w:val="none" w:sz="0" w:space="0" w:color="auto"/>
            <w:right w:val="none" w:sz="0" w:space="0" w:color="auto"/>
          </w:divBdr>
        </w:div>
      </w:divsChild>
    </w:div>
    <w:div w:id="758722299">
      <w:bodyDiv w:val="1"/>
      <w:marLeft w:val="0"/>
      <w:marRight w:val="0"/>
      <w:marTop w:val="0"/>
      <w:marBottom w:val="0"/>
      <w:divBdr>
        <w:top w:val="none" w:sz="0" w:space="0" w:color="auto"/>
        <w:left w:val="none" w:sz="0" w:space="0" w:color="auto"/>
        <w:bottom w:val="none" w:sz="0" w:space="0" w:color="auto"/>
        <w:right w:val="none" w:sz="0" w:space="0" w:color="auto"/>
      </w:divBdr>
      <w:divsChild>
        <w:div w:id="365985649">
          <w:marLeft w:val="374"/>
          <w:marRight w:val="0"/>
          <w:marTop w:val="0"/>
          <w:marBottom w:val="45"/>
          <w:divBdr>
            <w:top w:val="none" w:sz="0" w:space="0" w:color="auto"/>
            <w:left w:val="none" w:sz="0" w:space="0" w:color="auto"/>
            <w:bottom w:val="none" w:sz="0" w:space="0" w:color="auto"/>
            <w:right w:val="none" w:sz="0" w:space="0" w:color="auto"/>
          </w:divBdr>
        </w:div>
        <w:div w:id="468590344">
          <w:marLeft w:val="374"/>
          <w:marRight w:val="0"/>
          <w:marTop w:val="0"/>
          <w:marBottom w:val="45"/>
          <w:divBdr>
            <w:top w:val="none" w:sz="0" w:space="0" w:color="auto"/>
            <w:left w:val="none" w:sz="0" w:space="0" w:color="auto"/>
            <w:bottom w:val="none" w:sz="0" w:space="0" w:color="auto"/>
            <w:right w:val="none" w:sz="0" w:space="0" w:color="auto"/>
          </w:divBdr>
        </w:div>
        <w:div w:id="1261795528">
          <w:marLeft w:val="374"/>
          <w:marRight w:val="0"/>
          <w:marTop w:val="0"/>
          <w:marBottom w:val="45"/>
          <w:divBdr>
            <w:top w:val="none" w:sz="0" w:space="0" w:color="auto"/>
            <w:left w:val="none" w:sz="0" w:space="0" w:color="auto"/>
            <w:bottom w:val="none" w:sz="0" w:space="0" w:color="auto"/>
            <w:right w:val="none" w:sz="0" w:space="0" w:color="auto"/>
          </w:divBdr>
        </w:div>
      </w:divsChild>
    </w:div>
    <w:div w:id="760414395">
      <w:bodyDiv w:val="1"/>
      <w:marLeft w:val="0"/>
      <w:marRight w:val="0"/>
      <w:marTop w:val="0"/>
      <w:marBottom w:val="0"/>
      <w:divBdr>
        <w:top w:val="none" w:sz="0" w:space="0" w:color="auto"/>
        <w:left w:val="none" w:sz="0" w:space="0" w:color="auto"/>
        <w:bottom w:val="none" w:sz="0" w:space="0" w:color="auto"/>
        <w:right w:val="none" w:sz="0" w:space="0" w:color="auto"/>
      </w:divBdr>
    </w:div>
    <w:div w:id="839391531">
      <w:bodyDiv w:val="1"/>
      <w:marLeft w:val="0"/>
      <w:marRight w:val="0"/>
      <w:marTop w:val="0"/>
      <w:marBottom w:val="0"/>
      <w:divBdr>
        <w:top w:val="none" w:sz="0" w:space="0" w:color="auto"/>
        <w:left w:val="none" w:sz="0" w:space="0" w:color="auto"/>
        <w:bottom w:val="none" w:sz="0" w:space="0" w:color="auto"/>
        <w:right w:val="none" w:sz="0" w:space="0" w:color="auto"/>
      </w:divBdr>
    </w:div>
    <w:div w:id="862547999">
      <w:bodyDiv w:val="1"/>
      <w:marLeft w:val="0"/>
      <w:marRight w:val="0"/>
      <w:marTop w:val="0"/>
      <w:marBottom w:val="0"/>
      <w:divBdr>
        <w:top w:val="none" w:sz="0" w:space="0" w:color="auto"/>
        <w:left w:val="none" w:sz="0" w:space="0" w:color="auto"/>
        <w:bottom w:val="none" w:sz="0" w:space="0" w:color="auto"/>
        <w:right w:val="none" w:sz="0" w:space="0" w:color="auto"/>
      </w:divBdr>
    </w:div>
    <w:div w:id="929777704">
      <w:bodyDiv w:val="1"/>
      <w:marLeft w:val="0"/>
      <w:marRight w:val="0"/>
      <w:marTop w:val="0"/>
      <w:marBottom w:val="0"/>
      <w:divBdr>
        <w:top w:val="none" w:sz="0" w:space="0" w:color="auto"/>
        <w:left w:val="none" w:sz="0" w:space="0" w:color="auto"/>
        <w:bottom w:val="none" w:sz="0" w:space="0" w:color="auto"/>
        <w:right w:val="none" w:sz="0" w:space="0" w:color="auto"/>
      </w:divBdr>
    </w:div>
    <w:div w:id="961620446">
      <w:bodyDiv w:val="1"/>
      <w:marLeft w:val="0"/>
      <w:marRight w:val="0"/>
      <w:marTop w:val="0"/>
      <w:marBottom w:val="0"/>
      <w:divBdr>
        <w:top w:val="none" w:sz="0" w:space="0" w:color="auto"/>
        <w:left w:val="none" w:sz="0" w:space="0" w:color="auto"/>
        <w:bottom w:val="none" w:sz="0" w:space="0" w:color="auto"/>
        <w:right w:val="none" w:sz="0" w:space="0" w:color="auto"/>
      </w:divBdr>
    </w:div>
    <w:div w:id="968704324">
      <w:bodyDiv w:val="1"/>
      <w:marLeft w:val="0"/>
      <w:marRight w:val="0"/>
      <w:marTop w:val="0"/>
      <w:marBottom w:val="0"/>
      <w:divBdr>
        <w:top w:val="none" w:sz="0" w:space="0" w:color="auto"/>
        <w:left w:val="none" w:sz="0" w:space="0" w:color="auto"/>
        <w:bottom w:val="none" w:sz="0" w:space="0" w:color="auto"/>
        <w:right w:val="none" w:sz="0" w:space="0" w:color="auto"/>
      </w:divBdr>
      <w:divsChild>
        <w:div w:id="204294114">
          <w:marLeft w:val="374"/>
          <w:marRight w:val="0"/>
          <w:marTop w:val="0"/>
          <w:marBottom w:val="45"/>
          <w:divBdr>
            <w:top w:val="none" w:sz="0" w:space="0" w:color="auto"/>
            <w:left w:val="none" w:sz="0" w:space="0" w:color="auto"/>
            <w:bottom w:val="none" w:sz="0" w:space="0" w:color="auto"/>
            <w:right w:val="none" w:sz="0" w:space="0" w:color="auto"/>
          </w:divBdr>
        </w:div>
        <w:div w:id="226308380">
          <w:marLeft w:val="374"/>
          <w:marRight w:val="0"/>
          <w:marTop w:val="0"/>
          <w:marBottom w:val="45"/>
          <w:divBdr>
            <w:top w:val="none" w:sz="0" w:space="0" w:color="auto"/>
            <w:left w:val="none" w:sz="0" w:space="0" w:color="auto"/>
            <w:bottom w:val="none" w:sz="0" w:space="0" w:color="auto"/>
            <w:right w:val="none" w:sz="0" w:space="0" w:color="auto"/>
          </w:divBdr>
        </w:div>
      </w:divsChild>
    </w:div>
    <w:div w:id="1178615234">
      <w:bodyDiv w:val="1"/>
      <w:marLeft w:val="0"/>
      <w:marRight w:val="0"/>
      <w:marTop w:val="0"/>
      <w:marBottom w:val="0"/>
      <w:divBdr>
        <w:top w:val="none" w:sz="0" w:space="0" w:color="auto"/>
        <w:left w:val="none" w:sz="0" w:space="0" w:color="auto"/>
        <w:bottom w:val="none" w:sz="0" w:space="0" w:color="auto"/>
        <w:right w:val="none" w:sz="0" w:space="0" w:color="auto"/>
      </w:divBdr>
    </w:div>
    <w:div w:id="1293638978">
      <w:bodyDiv w:val="1"/>
      <w:marLeft w:val="0"/>
      <w:marRight w:val="0"/>
      <w:marTop w:val="0"/>
      <w:marBottom w:val="0"/>
      <w:divBdr>
        <w:top w:val="none" w:sz="0" w:space="0" w:color="auto"/>
        <w:left w:val="none" w:sz="0" w:space="0" w:color="auto"/>
        <w:bottom w:val="none" w:sz="0" w:space="0" w:color="auto"/>
        <w:right w:val="none" w:sz="0" w:space="0" w:color="auto"/>
      </w:divBdr>
    </w:div>
    <w:div w:id="1303391760">
      <w:bodyDiv w:val="1"/>
      <w:marLeft w:val="0"/>
      <w:marRight w:val="0"/>
      <w:marTop w:val="0"/>
      <w:marBottom w:val="0"/>
      <w:divBdr>
        <w:top w:val="none" w:sz="0" w:space="0" w:color="auto"/>
        <w:left w:val="none" w:sz="0" w:space="0" w:color="auto"/>
        <w:bottom w:val="none" w:sz="0" w:space="0" w:color="auto"/>
        <w:right w:val="none" w:sz="0" w:space="0" w:color="auto"/>
      </w:divBdr>
    </w:div>
    <w:div w:id="1329988822">
      <w:bodyDiv w:val="1"/>
      <w:marLeft w:val="0"/>
      <w:marRight w:val="0"/>
      <w:marTop w:val="0"/>
      <w:marBottom w:val="0"/>
      <w:divBdr>
        <w:top w:val="none" w:sz="0" w:space="0" w:color="auto"/>
        <w:left w:val="none" w:sz="0" w:space="0" w:color="auto"/>
        <w:bottom w:val="none" w:sz="0" w:space="0" w:color="auto"/>
        <w:right w:val="none" w:sz="0" w:space="0" w:color="auto"/>
      </w:divBdr>
    </w:div>
    <w:div w:id="1336879650">
      <w:bodyDiv w:val="1"/>
      <w:marLeft w:val="0"/>
      <w:marRight w:val="0"/>
      <w:marTop w:val="0"/>
      <w:marBottom w:val="0"/>
      <w:divBdr>
        <w:top w:val="none" w:sz="0" w:space="0" w:color="auto"/>
        <w:left w:val="none" w:sz="0" w:space="0" w:color="auto"/>
        <w:bottom w:val="none" w:sz="0" w:space="0" w:color="auto"/>
        <w:right w:val="none" w:sz="0" w:space="0" w:color="auto"/>
      </w:divBdr>
      <w:divsChild>
        <w:div w:id="1093474721">
          <w:marLeft w:val="374"/>
          <w:marRight w:val="0"/>
          <w:marTop w:val="0"/>
          <w:marBottom w:val="45"/>
          <w:divBdr>
            <w:top w:val="none" w:sz="0" w:space="0" w:color="auto"/>
            <w:left w:val="none" w:sz="0" w:space="0" w:color="auto"/>
            <w:bottom w:val="none" w:sz="0" w:space="0" w:color="auto"/>
            <w:right w:val="none" w:sz="0" w:space="0" w:color="auto"/>
          </w:divBdr>
        </w:div>
        <w:div w:id="1867601987">
          <w:marLeft w:val="374"/>
          <w:marRight w:val="0"/>
          <w:marTop w:val="0"/>
          <w:marBottom w:val="45"/>
          <w:divBdr>
            <w:top w:val="none" w:sz="0" w:space="0" w:color="auto"/>
            <w:left w:val="none" w:sz="0" w:space="0" w:color="auto"/>
            <w:bottom w:val="none" w:sz="0" w:space="0" w:color="auto"/>
            <w:right w:val="none" w:sz="0" w:space="0" w:color="auto"/>
          </w:divBdr>
        </w:div>
      </w:divsChild>
    </w:div>
    <w:div w:id="1406491549">
      <w:bodyDiv w:val="1"/>
      <w:marLeft w:val="0"/>
      <w:marRight w:val="0"/>
      <w:marTop w:val="0"/>
      <w:marBottom w:val="0"/>
      <w:divBdr>
        <w:top w:val="none" w:sz="0" w:space="0" w:color="auto"/>
        <w:left w:val="none" w:sz="0" w:space="0" w:color="auto"/>
        <w:bottom w:val="none" w:sz="0" w:space="0" w:color="auto"/>
        <w:right w:val="none" w:sz="0" w:space="0" w:color="auto"/>
      </w:divBdr>
      <w:divsChild>
        <w:div w:id="787966503">
          <w:marLeft w:val="374"/>
          <w:marRight w:val="0"/>
          <w:marTop w:val="0"/>
          <w:marBottom w:val="45"/>
          <w:divBdr>
            <w:top w:val="none" w:sz="0" w:space="0" w:color="auto"/>
            <w:left w:val="none" w:sz="0" w:space="0" w:color="auto"/>
            <w:bottom w:val="none" w:sz="0" w:space="0" w:color="auto"/>
            <w:right w:val="none" w:sz="0" w:space="0" w:color="auto"/>
          </w:divBdr>
        </w:div>
        <w:div w:id="1316373334">
          <w:marLeft w:val="374"/>
          <w:marRight w:val="0"/>
          <w:marTop w:val="0"/>
          <w:marBottom w:val="45"/>
          <w:divBdr>
            <w:top w:val="none" w:sz="0" w:space="0" w:color="auto"/>
            <w:left w:val="none" w:sz="0" w:space="0" w:color="auto"/>
            <w:bottom w:val="none" w:sz="0" w:space="0" w:color="auto"/>
            <w:right w:val="none" w:sz="0" w:space="0" w:color="auto"/>
          </w:divBdr>
        </w:div>
      </w:divsChild>
    </w:div>
    <w:div w:id="1642686316">
      <w:bodyDiv w:val="1"/>
      <w:marLeft w:val="0"/>
      <w:marRight w:val="0"/>
      <w:marTop w:val="0"/>
      <w:marBottom w:val="0"/>
      <w:divBdr>
        <w:top w:val="none" w:sz="0" w:space="0" w:color="auto"/>
        <w:left w:val="none" w:sz="0" w:space="0" w:color="auto"/>
        <w:bottom w:val="none" w:sz="0" w:space="0" w:color="auto"/>
        <w:right w:val="none" w:sz="0" w:space="0" w:color="auto"/>
      </w:divBdr>
    </w:div>
    <w:div w:id="1647200669">
      <w:bodyDiv w:val="1"/>
      <w:marLeft w:val="0"/>
      <w:marRight w:val="0"/>
      <w:marTop w:val="0"/>
      <w:marBottom w:val="0"/>
      <w:divBdr>
        <w:top w:val="none" w:sz="0" w:space="0" w:color="auto"/>
        <w:left w:val="none" w:sz="0" w:space="0" w:color="auto"/>
        <w:bottom w:val="none" w:sz="0" w:space="0" w:color="auto"/>
        <w:right w:val="none" w:sz="0" w:space="0" w:color="auto"/>
      </w:divBdr>
      <w:divsChild>
        <w:div w:id="176774770">
          <w:marLeft w:val="274"/>
          <w:marRight w:val="0"/>
          <w:marTop w:val="58"/>
          <w:marBottom w:val="0"/>
          <w:divBdr>
            <w:top w:val="none" w:sz="0" w:space="0" w:color="auto"/>
            <w:left w:val="none" w:sz="0" w:space="0" w:color="auto"/>
            <w:bottom w:val="none" w:sz="0" w:space="0" w:color="auto"/>
            <w:right w:val="none" w:sz="0" w:space="0" w:color="auto"/>
          </w:divBdr>
        </w:div>
        <w:div w:id="481848538">
          <w:marLeft w:val="274"/>
          <w:marRight w:val="0"/>
          <w:marTop w:val="58"/>
          <w:marBottom w:val="0"/>
          <w:divBdr>
            <w:top w:val="none" w:sz="0" w:space="0" w:color="auto"/>
            <w:left w:val="none" w:sz="0" w:space="0" w:color="auto"/>
            <w:bottom w:val="none" w:sz="0" w:space="0" w:color="auto"/>
            <w:right w:val="none" w:sz="0" w:space="0" w:color="auto"/>
          </w:divBdr>
        </w:div>
        <w:div w:id="1006831192">
          <w:marLeft w:val="274"/>
          <w:marRight w:val="0"/>
          <w:marTop w:val="58"/>
          <w:marBottom w:val="0"/>
          <w:divBdr>
            <w:top w:val="none" w:sz="0" w:space="0" w:color="auto"/>
            <w:left w:val="none" w:sz="0" w:space="0" w:color="auto"/>
            <w:bottom w:val="none" w:sz="0" w:space="0" w:color="auto"/>
            <w:right w:val="none" w:sz="0" w:space="0" w:color="auto"/>
          </w:divBdr>
        </w:div>
        <w:div w:id="1346246517">
          <w:marLeft w:val="274"/>
          <w:marRight w:val="0"/>
          <w:marTop w:val="58"/>
          <w:marBottom w:val="0"/>
          <w:divBdr>
            <w:top w:val="none" w:sz="0" w:space="0" w:color="auto"/>
            <w:left w:val="none" w:sz="0" w:space="0" w:color="auto"/>
            <w:bottom w:val="none" w:sz="0" w:space="0" w:color="auto"/>
            <w:right w:val="none" w:sz="0" w:space="0" w:color="auto"/>
          </w:divBdr>
        </w:div>
        <w:div w:id="1674142216">
          <w:marLeft w:val="274"/>
          <w:marRight w:val="0"/>
          <w:marTop w:val="58"/>
          <w:marBottom w:val="0"/>
          <w:divBdr>
            <w:top w:val="none" w:sz="0" w:space="0" w:color="auto"/>
            <w:left w:val="none" w:sz="0" w:space="0" w:color="auto"/>
            <w:bottom w:val="none" w:sz="0" w:space="0" w:color="auto"/>
            <w:right w:val="none" w:sz="0" w:space="0" w:color="auto"/>
          </w:divBdr>
        </w:div>
      </w:divsChild>
    </w:div>
    <w:div w:id="1737314449">
      <w:bodyDiv w:val="1"/>
      <w:marLeft w:val="0"/>
      <w:marRight w:val="0"/>
      <w:marTop w:val="0"/>
      <w:marBottom w:val="0"/>
      <w:divBdr>
        <w:top w:val="none" w:sz="0" w:space="0" w:color="auto"/>
        <w:left w:val="none" w:sz="0" w:space="0" w:color="auto"/>
        <w:bottom w:val="none" w:sz="0" w:space="0" w:color="auto"/>
        <w:right w:val="none" w:sz="0" w:space="0" w:color="auto"/>
      </w:divBdr>
      <w:divsChild>
        <w:div w:id="1636257310">
          <w:marLeft w:val="374"/>
          <w:marRight w:val="0"/>
          <w:marTop w:val="0"/>
          <w:marBottom w:val="45"/>
          <w:divBdr>
            <w:top w:val="none" w:sz="0" w:space="0" w:color="auto"/>
            <w:left w:val="none" w:sz="0" w:space="0" w:color="auto"/>
            <w:bottom w:val="none" w:sz="0" w:space="0" w:color="auto"/>
            <w:right w:val="none" w:sz="0" w:space="0" w:color="auto"/>
          </w:divBdr>
        </w:div>
      </w:divsChild>
    </w:div>
    <w:div w:id="1822651547">
      <w:bodyDiv w:val="1"/>
      <w:marLeft w:val="0"/>
      <w:marRight w:val="0"/>
      <w:marTop w:val="0"/>
      <w:marBottom w:val="0"/>
      <w:divBdr>
        <w:top w:val="none" w:sz="0" w:space="0" w:color="auto"/>
        <w:left w:val="none" w:sz="0" w:space="0" w:color="auto"/>
        <w:bottom w:val="none" w:sz="0" w:space="0" w:color="auto"/>
        <w:right w:val="none" w:sz="0" w:space="0" w:color="auto"/>
      </w:divBdr>
      <w:divsChild>
        <w:div w:id="98917188">
          <w:marLeft w:val="317"/>
          <w:marRight w:val="0"/>
          <w:marTop w:val="0"/>
          <w:marBottom w:val="0"/>
          <w:divBdr>
            <w:top w:val="none" w:sz="0" w:space="0" w:color="auto"/>
            <w:left w:val="none" w:sz="0" w:space="0" w:color="auto"/>
            <w:bottom w:val="none" w:sz="0" w:space="0" w:color="auto"/>
            <w:right w:val="none" w:sz="0" w:space="0" w:color="auto"/>
          </w:divBdr>
        </w:div>
        <w:div w:id="161094903">
          <w:marLeft w:val="317"/>
          <w:marRight w:val="0"/>
          <w:marTop w:val="0"/>
          <w:marBottom w:val="0"/>
          <w:divBdr>
            <w:top w:val="none" w:sz="0" w:space="0" w:color="auto"/>
            <w:left w:val="none" w:sz="0" w:space="0" w:color="auto"/>
            <w:bottom w:val="none" w:sz="0" w:space="0" w:color="auto"/>
            <w:right w:val="none" w:sz="0" w:space="0" w:color="auto"/>
          </w:divBdr>
        </w:div>
        <w:div w:id="274483758">
          <w:marLeft w:val="317"/>
          <w:marRight w:val="0"/>
          <w:marTop w:val="0"/>
          <w:marBottom w:val="0"/>
          <w:divBdr>
            <w:top w:val="none" w:sz="0" w:space="0" w:color="auto"/>
            <w:left w:val="none" w:sz="0" w:space="0" w:color="auto"/>
            <w:bottom w:val="none" w:sz="0" w:space="0" w:color="auto"/>
            <w:right w:val="none" w:sz="0" w:space="0" w:color="auto"/>
          </w:divBdr>
        </w:div>
        <w:div w:id="1603951630">
          <w:marLeft w:val="317"/>
          <w:marRight w:val="0"/>
          <w:marTop w:val="0"/>
          <w:marBottom w:val="0"/>
          <w:divBdr>
            <w:top w:val="none" w:sz="0" w:space="0" w:color="auto"/>
            <w:left w:val="none" w:sz="0" w:space="0" w:color="auto"/>
            <w:bottom w:val="none" w:sz="0" w:space="0" w:color="auto"/>
            <w:right w:val="none" w:sz="0" w:space="0" w:color="auto"/>
          </w:divBdr>
        </w:div>
        <w:div w:id="1643995172">
          <w:marLeft w:val="317"/>
          <w:marRight w:val="0"/>
          <w:marTop w:val="0"/>
          <w:marBottom w:val="0"/>
          <w:divBdr>
            <w:top w:val="none" w:sz="0" w:space="0" w:color="auto"/>
            <w:left w:val="none" w:sz="0" w:space="0" w:color="auto"/>
            <w:bottom w:val="none" w:sz="0" w:space="0" w:color="auto"/>
            <w:right w:val="none" w:sz="0" w:space="0" w:color="auto"/>
          </w:divBdr>
        </w:div>
      </w:divsChild>
    </w:div>
    <w:div w:id="1834760601">
      <w:bodyDiv w:val="1"/>
      <w:marLeft w:val="0"/>
      <w:marRight w:val="0"/>
      <w:marTop w:val="0"/>
      <w:marBottom w:val="0"/>
      <w:divBdr>
        <w:top w:val="none" w:sz="0" w:space="0" w:color="auto"/>
        <w:left w:val="none" w:sz="0" w:space="0" w:color="auto"/>
        <w:bottom w:val="none" w:sz="0" w:space="0" w:color="auto"/>
        <w:right w:val="none" w:sz="0" w:space="0" w:color="auto"/>
      </w:divBdr>
      <w:divsChild>
        <w:div w:id="246771488">
          <w:marLeft w:val="274"/>
          <w:marRight w:val="0"/>
          <w:marTop w:val="58"/>
          <w:marBottom w:val="0"/>
          <w:divBdr>
            <w:top w:val="none" w:sz="0" w:space="0" w:color="auto"/>
            <w:left w:val="none" w:sz="0" w:space="0" w:color="auto"/>
            <w:bottom w:val="none" w:sz="0" w:space="0" w:color="auto"/>
            <w:right w:val="none" w:sz="0" w:space="0" w:color="auto"/>
          </w:divBdr>
        </w:div>
        <w:div w:id="585921895">
          <w:marLeft w:val="274"/>
          <w:marRight w:val="0"/>
          <w:marTop w:val="58"/>
          <w:marBottom w:val="0"/>
          <w:divBdr>
            <w:top w:val="none" w:sz="0" w:space="0" w:color="auto"/>
            <w:left w:val="none" w:sz="0" w:space="0" w:color="auto"/>
            <w:bottom w:val="none" w:sz="0" w:space="0" w:color="auto"/>
            <w:right w:val="none" w:sz="0" w:space="0" w:color="auto"/>
          </w:divBdr>
        </w:div>
        <w:div w:id="823199186">
          <w:marLeft w:val="274"/>
          <w:marRight w:val="0"/>
          <w:marTop w:val="58"/>
          <w:marBottom w:val="0"/>
          <w:divBdr>
            <w:top w:val="none" w:sz="0" w:space="0" w:color="auto"/>
            <w:left w:val="none" w:sz="0" w:space="0" w:color="auto"/>
            <w:bottom w:val="none" w:sz="0" w:space="0" w:color="auto"/>
            <w:right w:val="none" w:sz="0" w:space="0" w:color="auto"/>
          </w:divBdr>
        </w:div>
        <w:div w:id="847255248">
          <w:marLeft w:val="274"/>
          <w:marRight w:val="0"/>
          <w:marTop w:val="58"/>
          <w:marBottom w:val="0"/>
          <w:divBdr>
            <w:top w:val="none" w:sz="0" w:space="0" w:color="auto"/>
            <w:left w:val="none" w:sz="0" w:space="0" w:color="auto"/>
            <w:bottom w:val="none" w:sz="0" w:space="0" w:color="auto"/>
            <w:right w:val="none" w:sz="0" w:space="0" w:color="auto"/>
          </w:divBdr>
        </w:div>
        <w:div w:id="916404271">
          <w:marLeft w:val="274"/>
          <w:marRight w:val="0"/>
          <w:marTop w:val="58"/>
          <w:marBottom w:val="0"/>
          <w:divBdr>
            <w:top w:val="none" w:sz="0" w:space="0" w:color="auto"/>
            <w:left w:val="none" w:sz="0" w:space="0" w:color="auto"/>
            <w:bottom w:val="none" w:sz="0" w:space="0" w:color="auto"/>
            <w:right w:val="none" w:sz="0" w:space="0" w:color="auto"/>
          </w:divBdr>
        </w:div>
      </w:divsChild>
    </w:div>
    <w:div w:id="19215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ke.clarke\Downloads\TIU_Letterhead_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27C63B8B621C4FB9AA3ECE5945D69E" ma:contentTypeVersion="9" ma:contentTypeDescription="Create a new document." ma:contentTypeScope="" ma:versionID="c3a1a17ff3e429c7d2adb64dce7e2ed3">
  <xsd:schema xmlns:xsd="http://www.w3.org/2001/XMLSchema" xmlns:xs="http://www.w3.org/2001/XMLSchema" xmlns:p="http://schemas.microsoft.com/office/2006/metadata/properties" xmlns:ns2="fef49bb5-67f9-426d-a9fc-e8d1337ac23e" xmlns:ns3="4197e77d-bc0b-483d-91a4-6b1e5ba3b932" targetNamespace="http://schemas.microsoft.com/office/2006/metadata/properties" ma:root="true" ma:fieldsID="11166b4147627683ae14acb7a6724960" ns2:_="" ns3:_="">
    <xsd:import namespace="fef49bb5-67f9-426d-a9fc-e8d1337ac23e"/>
    <xsd:import namespace="4197e77d-bc0b-483d-91a4-6b1e5ba3b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49bb5-67f9-426d-a9fc-e8d1337ac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7e77d-bc0b-483d-91a4-6b1e5ba3b93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197e77d-bc0b-483d-91a4-6b1e5ba3b932">
      <UserInfo>
        <DisplayName>Jane Boyt</DisplayName>
        <AccountId>15</AccountId>
        <AccountType/>
      </UserInfo>
    </SharedWithUsers>
  </documentManagement>
</p:properties>
</file>

<file path=customXml/itemProps1.xml><?xml version="1.0" encoding="utf-8"?>
<ds:datastoreItem xmlns:ds="http://schemas.openxmlformats.org/officeDocument/2006/customXml" ds:itemID="{BABB4F90-48C4-4627-9CB4-36EAE2F3F90F}">
  <ds:schemaRefs>
    <ds:schemaRef ds:uri="http://schemas.openxmlformats.org/officeDocument/2006/bibliography"/>
  </ds:schemaRefs>
</ds:datastoreItem>
</file>

<file path=customXml/itemProps2.xml><?xml version="1.0" encoding="utf-8"?>
<ds:datastoreItem xmlns:ds="http://schemas.openxmlformats.org/officeDocument/2006/customXml" ds:itemID="{A997F008-EE88-4645-9248-48B16A59D074}">
  <ds:schemaRefs>
    <ds:schemaRef ds:uri="http://schemas.microsoft.com/sharepoint/v3/contenttype/forms"/>
  </ds:schemaRefs>
</ds:datastoreItem>
</file>

<file path=customXml/itemProps3.xml><?xml version="1.0" encoding="utf-8"?>
<ds:datastoreItem xmlns:ds="http://schemas.openxmlformats.org/officeDocument/2006/customXml" ds:itemID="{744E827D-6BF9-4666-8D79-7FB6C2077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49bb5-67f9-426d-a9fc-e8d1337ac23e"/>
    <ds:schemaRef ds:uri="4197e77d-bc0b-483d-91a4-6b1e5ba3b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38EFD3-8F11-4464-98DA-93D7E9DA3089}">
  <ds:schemaRefs>
    <ds:schemaRef ds:uri="http://schemas.microsoft.com/office/2006/metadata/properties"/>
    <ds:schemaRef ds:uri="http://schemas.microsoft.com/office/infopath/2007/PartnerControls"/>
    <ds:schemaRef ds:uri="4197e77d-bc0b-483d-91a4-6b1e5ba3b932"/>
  </ds:schemaRefs>
</ds:datastoreItem>
</file>

<file path=docProps/app.xml><?xml version="1.0" encoding="utf-8"?>
<Properties xmlns="http://schemas.openxmlformats.org/officeDocument/2006/extended-properties" xmlns:vt="http://schemas.openxmlformats.org/officeDocument/2006/docPropsVTypes">
  <Template>TIU_Letterhead_Template (2).dotx</Template>
  <TotalTime>0</TotalTime>
  <Pages>1</Pages>
  <Words>1845</Words>
  <Characters>10517</Characters>
  <Application>Microsoft Office Word</Application>
  <DocSecurity>0</DocSecurity>
  <Lines>87</Lines>
  <Paragraphs>24</Paragraphs>
  <ScaleCrop>false</ScaleCrop>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Clarke</dc:creator>
  <cp:keywords/>
  <dc:description/>
  <cp:lastModifiedBy>Janine Navarro</cp:lastModifiedBy>
  <cp:revision>1</cp:revision>
  <dcterms:created xsi:type="dcterms:W3CDTF">2022-09-23T18:52:00Z</dcterms:created>
  <dcterms:modified xsi:type="dcterms:W3CDTF">2022-09-23T18:52:00Z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0x0101003227C63B8B621C4FB9AA3ECE5945D69E</vt:lpwstr>
  </property>
  <property fmtid="{D5CDD505-2E9C-101B-9397-08002B2CF9AE}" pid="3" name="Order">
    <vt:r8>4200</vt:r8>
  </property>
  <property fmtid="{D5CDD505-2E9C-101B-9397-08002B2CF9AE}" pid="4" name="ComplianceAssetId">
    <vt:lpwstr/>
  </property>
</Properties>
</file>